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E7B983" w14:textId="412B5FF7" w:rsidR="00996B8C" w:rsidRPr="00652072" w:rsidRDefault="00996B8C" w:rsidP="00996B8C">
      <w:pPr>
        <w:tabs>
          <w:tab w:val="center" w:pos="4536"/>
          <w:tab w:val="right" w:pos="9072"/>
        </w:tabs>
        <w:rPr>
          <w:rFonts w:ascii="Arial" w:eastAsia="Arial Bold" w:hAnsi="Arial" w:cs="Arial"/>
          <w:b/>
          <w:bCs/>
          <w:sz w:val="24"/>
          <w:lang w:eastAsia="zh-CN"/>
        </w:rPr>
      </w:pPr>
      <w:bookmarkStart w:id="0" w:name="_Hlk40295327"/>
      <w:bookmarkEnd w:id="0"/>
      <w:r w:rsidRPr="008E11D0">
        <w:rPr>
          <w:rFonts w:ascii="Arial" w:hAnsi="Arial"/>
          <w:b/>
          <w:noProof/>
          <w:sz w:val="24"/>
          <w:lang w:val="en-GB"/>
        </w:rPr>
        <w:t>3GPP TSG RAN WG2</w:t>
      </w:r>
      <w:r w:rsidR="00AC37C9" w:rsidRPr="008E11D0">
        <w:rPr>
          <w:rFonts w:ascii="Arial" w:hAnsi="Arial"/>
          <w:b/>
          <w:noProof/>
          <w:sz w:val="24"/>
          <w:lang w:val="en-GB"/>
        </w:rPr>
        <w:t xml:space="preserve"> Meeting </w:t>
      </w:r>
      <w:r w:rsidRPr="008E11D0">
        <w:rPr>
          <w:rFonts w:ascii="Arial" w:hAnsi="Arial"/>
          <w:b/>
          <w:noProof/>
          <w:sz w:val="24"/>
          <w:lang w:val="en-GB"/>
        </w:rPr>
        <w:t>#12</w:t>
      </w:r>
      <w:r w:rsidR="00210BF8" w:rsidRPr="008E11D0">
        <w:rPr>
          <w:rFonts w:ascii="Arial" w:hAnsi="Arial"/>
          <w:b/>
          <w:noProof/>
          <w:sz w:val="24"/>
          <w:lang w:val="en-GB"/>
        </w:rPr>
        <w:t>1</w:t>
      </w:r>
      <w:r>
        <w:rPr>
          <w:b/>
          <w:noProof/>
          <w:sz w:val="24"/>
        </w:rPr>
        <w:tab/>
      </w:r>
      <w:r w:rsidRPr="00652072">
        <w:rPr>
          <w:rFonts w:ascii="Arial" w:eastAsia="Arial Bold" w:hAnsi="Arial" w:cs="Arial"/>
          <w:b/>
          <w:bCs/>
          <w:sz w:val="24"/>
          <w:lang w:val="en-GB" w:eastAsia="zh-CN"/>
        </w:rPr>
        <w:tab/>
      </w:r>
      <w:r w:rsidR="005B06D7" w:rsidRPr="005B06D7">
        <w:rPr>
          <w:rFonts w:ascii="Arial" w:eastAsia="宋体" w:hAnsi="Arial" w:cs="Arial"/>
          <w:b/>
          <w:bCs/>
          <w:sz w:val="24"/>
          <w:lang w:eastAsia="zh-CN"/>
        </w:rPr>
        <w:t>R2-2300680</w:t>
      </w:r>
    </w:p>
    <w:p w14:paraId="68C4A8A2" w14:textId="3047EE75" w:rsidR="00996B8C" w:rsidRDefault="00210BF8" w:rsidP="00996B8C">
      <w:pPr>
        <w:pStyle w:val="CRCoverPage"/>
        <w:tabs>
          <w:tab w:val="right" w:pos="9639"/>
          <w:tab w:val="right" w:pos="13323"/>
        </w:tabs>
        <w:spacing w:after="0"/>
        <w:rPr>
          <w:b/>
          <w:noProof/>
          <w:sz w:val="24"/>
          <w:szCs w:val="24"/>
          <w:lang w:eastAsia="ja-JP"/>
        </w:rPr>
      </w:pPr>
      <w:r w:rsidRPr="00210BF8">
        <w:rPr>
          <w:b/>
          <w:noProof/>
          <w:sz w:val="24"/>
          <w:szCs w:val="24"/>
        </w:rPr>
        <w:t>Athens, Greece</w:t>
      </w:r>
      <w:r w:rsidR="00996B8C" w:rsidRPr="00210BF8">
        <w:rPr>
          <w:b/>
          <w:noProof/>
          <w:sz w:val="24"/>
          <w:szCs w:val="24"/>
        </w:rPr>
        <w:t xml:space="preserve">, </w:t>
      </w:r>
      <w:r>
        <w:rPr>
          <w:b/>
          <w:noProof/>
          <w:sz w:val="24"/>
          <w:szCs w:val="24"/>
        </w:rPr>
        <w:t>27</w:t>
      </w:r>
      <w:r w:rsidR="00996B8C" w:rsidRPr="00210BF8">
        <w:rPr>
          <w:b/>
          <w:noProof/>
          <w:sz w:val="24"/>
          <w:szCs w:val="24"/>
          <w:vertAlign w:val="superscript"/>
        </w:rPr>
        <w:t>th</w:t>
      </w:r>
      <w:r w:rsidR="00996B8C">
        <w:rPr>
          <w:b/>
          <w:noProof/>
          <w:sz w:val="24"/>
          <w:szCs w:val="24"/>
        </w:rPr>
        <w:t xml:space="preserve"> </w:t>
      </w:r>
      <w:r w:rsidRPr="00210BF8">
        <w:rPr>
          <w:rFonts w:hint="eastAsia"/>
          <w:b/>
          <w:noProof/>
          <w:sz w:val="24"/>
          <w:szCs w:val="24"/>
        </w:rPr>
        <w:t>February</w:t>
      </w:r>
      <w:r w:rsidR="00996B8C">
        <w:rPr>
          <w:b/>
          <w:noProof/>
          <w:sz w:val="24"/>
          <w:szCs w:val="24"/>
        </w:rPr>
        <w:t xml:space="preserve">- </w:t>
      </w:r>
      <w:r>
        <w:rPr>
          <w:b/>
          <w:noProof/>
          <w:sz w:val="24"/>
          <w:szCs w:val="24"/>
        </w:rPr>
        <w:t>3</w:t>
      </w:r>
      <w:r w:rsidR="006444F9">
        <w:rPr>
          <w:b/>
          <w:noProof/>
          <w:sz w:val="24"/>
          <w:szCs w:val="24"/>
          <w:vertAlign w:val="superscript"/>
        </w:rPr>
        <w:t>rd</w:t>
      </w:r>
      <w:r w:rsidR="00996B8C">
        <w:rPr>
          <w:b/>
          <w:noProof/>
          <w:sz w:val="24"/>
          <w:szCs w:val="24"/>
        </w:rPr>
        <w:t xml:space="preserve"> </w:t>
      </w:r>
      <w:r w:rsidRPr="00210BF8">
        <w:rPr>
          <w:rFonts w:hint="eastAsia"/>
          <w:b/>
          <w:noProof/>
          <w:sz w:val="24"/>
          <w:szCs w:val="24"/>
        </w:rPr>
        <w:t>March</w:t>
      </w:r>
      <w:r w:rsidR="00996B8C">
        <w:rPr>
          <w:b/>
          <w:noProof/>
          <w:sz w:val="24"/>
          <w:szCs w:val="24"/>
        </w:rPr>
        <w:t>, 202</w:t>
      </w:r>
      <w:r>
        <w:rPr>
          <w:b/>
          <w:noProof/>
          <w:sz w:val="24"/>
          <w:szCs w:val="24"/>
        </w:rPr>
        <w:t>3</w:t>
      </w:r>
    </w:p>
    <w:p w14:paraId="421CED1C" w14:textId="77777777" w:rsidR="00547A34" w:rsidRPr="000F759A" w:rsidRDefault="00547A34" w:rsidP="00547A34">
      <w:pPr>
        <w:pStyle w:val="afa"/>
        <w:tabs>
          <w:tab w:val="clear" w:pos="4536"/>
          <w:tab w:val="left" w:pos="1800"/>
        </w:tabs>
        <w:ind w:left="1800" w:hanging="1800"/>
        <w:jc w:val="both"/>
        <w:rPr>
          <w:rFonts w:eastAsia="Arial Unicode MS" w:cs="Arial"/>
          <w:sz w:val="24"/>
        </w:rPr>
      </w:pPr>
    </w:p>
    <w:p w14:paraId="6AC11426" w14:textId="77777777" w:rsidR="00547A34" w:rsidRDefault="00547A34" w:rsidP="00547A34">
      <w:pPr>
        <w:pStyle w:val="afa"/>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r>
        <w:rPr>
          <w:rFonts w:eastAsia="宋体" w:cs="Arial"/>
          <w:bCs/>
          <w:sz w:val="24"/>
          <w:lang w:eastAsia="zh-CN"/>
        </w:rPr>
        <w:t xml:space="preserve">   </w:t>
      </w:r>
    </w:p>
    <w:p w14:paraId="0C2EF2DD" w14:textId="77777777" w:rsidR="00547A34" w:rsidRDefault="00547A34" w:rsidP="00547A34">
      <w:pPr>
        <w:pStyle w:val="afa"/>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0027C1D6" w14:textId="68E69E0A" w:rsidR="00547A34" w:rsidRPr="00812512" w:rsidRDefault="00547A34" w:rsidP="00547A34">
      <w:pPr>
        <w:pStyle w:val="afa"/>
        <w:tabs>
          <w:tab w:val="clear" w:pos="4536"/>
          <w:tab w:val="left" w:pos="1800"/>
        </w:tabs>
        <w:ind w:left="1961" w:hangingChars="814" w:hanging="1961"/>
        <w:rPr>
          <w:rFonts w:eastAsiaTheme="minorEastAsia" w:cs="Arial"/>
          <w:sz w:val="24"/>
          <w:lang w:eastAsia="zh-CN"/>
        </w:rPr>
      </w:pPr>
      <w:r>
        <w:rPr>
          <w:rFonts w:cs="Arial"/>
          <w:sz w:val="24"/>
        </w:rPr>
        <w:t>Title:</w:t>
      </w:r>
      <w:bookmarkStart w:id="1" w:name="Title"/>
      <w:bookmarkEnd w:id="1"/>
      <w:r>
        <w:rPr>
          <w:rFonts w:cs="Arial"/>
          <w:sz w:val="24"/>
        </w:rPr>
        <w:t xml:space="preserve">          </w:t>
      </w:r>
      <w:r w:rsidR="002F60DB" w:rsidRPr="002F60DB">
        <w:rPr>
          <w:rFonts w:cs="Arial"/>
          <w:sz w:val="24"/>
        </w:rPr>
        <w:t xml:space="preserve">Consideration </w:t>
      </w:r>
      <w:bookmarkStart w:id="2" w:name="_GoBack"/>
      <w:bookmarkEnd w:id="2"/>
      <w:r w:rsidR="001F77CC">
        <w:rPr>
          <w:rFonts w:cs="Arial"/>
          <w:sz w:val="24"/>
        </w:rPr>
        <w:t>o</w:t>
      </w:r>
      <w:r w:rsidR="00F270F5">
        <w:rPr>
          <w:rFonts w:cs="Arial"/>
          <w:sz w:val="24"/>
        </w:rPr>
        <w:t>f</w:t>
      </w:r>
      <w:r w:rsidR="001F77CC">
        <w:rPr>
          <w:rFonts w:cs="Arial"/>
          <w:sz w:val="24"/>
        </w:rPr>
        <w:t xml:space="preserve"> </w:t>
      </w:r>
      <w:r w:rsidR="00502D59">
        <w:rPr>
          <w:rFonts w:cs="Arial"/>
          <w:sz w:val="24"/>
        </w:rPr>
        <w:t xml:space="preserve">procedure and signaling </w:t>
      </w:r>
      <w:r w:rsidR="008A735C">
        <w:rPr>
          <w:rFonts w:cs="Arial"/>
          <w:sz w:val="24"/>
        </w:rPr>
        <w:t xml:space="preserve">of </w:t>
      </w:r>
      <w:r w:rsidR="00502D59">
        <w:rPr>
          <w:rFonts w:cs="Arial"/>
          <w:sz w:val="24"/>
        </w:rPr>
        <w:t xml:space="preserve">CSI </w:t>
      </w:r>
      <w:r w:rsidR="00430EEE">
        <w:rPr>
          <w:rFonts w:cs="Arial"/>
          <w:sz w:val="24"/>
        </w:rPr>
        <w:t>compression</w:t>
      </w:r>
    </w:p>
    <w:p w14:paraId="1043CF0A" w14:textId="762F3099" w:rsidR="00547A34" w:rsidRDefault="00547A34" w:rsidP="00547A34">
      <w:pPr>
        <w:pStyle w:val="afa"/>
        <w:tabs>
          <w:tab w:val="left" w:pos="1800"/>
        </w:tabs>
        <w:rPr>
          <w:rFonts w:cs="Arial"/>
          <w:sz w:val="24"/>
        </w:rPr>
      </w:pPr>
      <w:r>
        <w:rPr>
          <w:rFonts w:cs="Arial"/>
          <w:sz w:val="24"/>
        </w:rPr>
        <w:t>Agenda Item:</w:t>
      </w:r>
      <w:bookmarkStart w:id="3" w:name="Source"/>
      <w:bookmarkEnd w:id="3"/>
      <w:r>
        <w:rPr>
          <w:rFonts w:cs="Arial"/>
          <w:sz w:val="24"/>
        </w:rPr>
        <w:tab/>
      </w:r>
      <w:r w:rsidR="004C74F4">
        <w:rPr>
          <w:rFonts w:cs="Arial"/>
          <w:sz w:val="24"/>
        </w:rPr>
        <w:t>8</w:t>
      </w:r>
      <w:r>
        <w:rPr>
          <w:rFonts w:cs="Arial"/>
          <w:sz w:val="24"/>
        </w:rPr>
        <w:t>.</w:t>
      </w:r>
      <w:r w:rsidR="004C74F4">
        <w:rPr>
          <w:rFonts w:cs="Arial"/>
          <w:sz w:val="24"/>
        </w:rPr>
        <w:t>16</w:t>
      </w:r>
      <w:r>
        <w:rPr>
          <w:rFonts w:cs="Arial"/>
          <w:sz w:val="24"/>
        </w:rPr>
        <w:t>.</w:t>
      </w:r>
      <w:r w:rsidR="00321B1D">
        <w:rPr>
          <w:rFonts w:cs="Arial"/>
          <w:sz w:val="24"/>
        </w:rPr>
        <w:t>3</w:t>
      </w:r>
    </w:p>
    <w:p w14:paraId="146A7121" w14:textId="77777777" w:rsidR="00547A34" w:rsidRDefault="00547A34" w:rsidP="00547A34">
      <w:pPr>
        <w:pStyle w:val="afa"/>
        <w:tabs>
          <w:tab w:val="left" w:pos="1800"/>
        </w:tabs>
        <w:rPr>
          <w:rFonts w:eastAsia="宋体" w:cs="Arial"/>
          <w:sz w:val="24"/>
          <w:lang w:eastAsia="zh-CN"/>
        </w:rPr>
      </w:pPr>
      <w:r>
        <w:rPr>
          <w:rFonts w:cs="Arial"/>
          <w:sz w:val="24"/>
        </w:rPr>
        <w:t>Document for:</w:t>
      </w:r>
      <w:r>
        <w:rPr>
          <w:rFonts w:cs="Arial"/>
          <w:sz w:val="24"/>
        </w:rPr>
        <w:tab/>
      </w:r>
      <w:bookmarkStart w:id="4" w:name="DocumentFor"/>
      <w:bookmarkEnd w:id="4"/>
      <w:r>
        <w:rPr>
          <w:rFonts w:cs="Arial"/>
          <w:sz w:val="24"/>
        </w:rPr>
        <w:t>Discussion and Decision</w:t>
      </w:r>
    </w:p>
    <w:p w14:paraId="4C594AE3" w14:textId="77777777" w:rsidR="00C51CCD" w:rsidRDefault="002F2E75">
      <w:pPr>
        <w:pStyle w:val="1"/>
        <w:keepLines/>
        <w:numPr>
          <w:ilvl w:val="0"/>
          <w:numId w:val="10"/>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5" w:name="OLE_LINK13"/>
      <w:bookmarkStart w:id="6" w:name="OLE_LINK14"/>
      <w:r>
        <w:rPr>
          <w:b w:val="0"/>
          <w:bCs w:val="0"/>
          <w:kern w:val="0"/>
          <w:sz w:val="36"/>
          <w:szCs w:val="20"/>
          <w:lang w:val="en-GB" w:eastAsia="en-GB"/>
        </w:rPr>
        <w:t>Introduction</w:t>
      </w:r>
    </w:p>
    <w:p w14:paraId="6EAA7887" w14:textId="49A7E521" w:rsidR="00433949" w:rsidRDefault="00433949" w:rsidP="00433949">
      <w:pPr>
        <w:spacing w:beforeLines="50" w:before="120" w:after="120" w:line="260" w:lineRule="exact"/>
        <w:jc w:val="both"/>
        <w:rPr>
          <w:rFonts w:ascii="Times New Roman" w:eastAsiaTheme="minorEastAsia" w:hAnsi="Times New Roman"/>
          <w:szCs w:val="21"/>
          <w:lang w:eastAsia="zh-CN"/>
        </w:rPr>
      </w:pPr>
      <w:bookmarkStart w:id="7" w:name="_Hlk53665621"/>
      <w:bookmarkEnd w:id="5"/>
      <w:bookmarkEnd w:id="6"/>
      <w:r>
        <w:rPr>
          <w:rFonts w:ascii="Times New Roman" w:eastAsiaTheme="minorEastAsia" w:hAnsi="Times New Roman"/>
          <w:szCs w:val="21"/>
          <w:lang w:eastAsia="zh-CN"/>
        </w:rPr>
        <w:t xml:space="preserve">The </w:t>
      </w:r>
      <w:r w:rsidRPr="00AD478C">
        <w:rPr>
          <w:rFonts w:ascii="Times New Roman" w:eastAsiaTheme="minorEastAsia" w:hAnsi="Times New Roman"/>
          <w:szCs w:val="21"/>
          <w:lang w:eastAsia="zh-CN"/>
        </w:rPr>
        <w:t>following representative sub</w:t>
      </w:r>
      <w:r w:rsidR="000B3F3C">
        <w:rPr>
          <w:rFonts w:ascii="Times New Roman" w:eastAsiaTheme="minorEastAsia" w:hAnsi="Times New Roman"/>
          <w:szCs w:val="21"/>
          <w:lang w:eastAsia="zh-CN"/>
        </w:rPr>
        <w:t>-</w:t>
      </w:r>
      <w:r w:rsidRPr="00AD478C">
        <w:rPr>
          <w:rFonts w:ascii="Times New Roman" w:eastAsiaTheme="minorEastAsia" w:hAnsi="Times New Roman"/>
          <w:szCs w:val="21"/>
          <w:lang w:eastAsia="zh-CN"/>
        </w:rPr>
        <w:t xml:space="preserve">use cases </w:t>
      </w:r>
      <w:r>
        <w:rPr>
          <w:rFonts w:ascii="Times New Roman" w:eastAsiaTheme="minorEastAsia" w:hAnsi="Times New Roman"/>
          <w:szCs w:val="21"/>
          <w:lang w:eastAsia="zh-CN"/>
        </w:rPr>
        <w:t xml:space="preserve">were confirmed </w:t>
      </w:r>
      <w:r w:rsidRPr="00AD478C">
        <w:rPr>
          <w:rFonts w:ascii="Times New Roman" w:eastAsiaTheme="minorEastAsia" w:hAnsi="Times New Roman"/>
          <w:szCs w:val="21"/>
          <w:lang w:eastAsia="zh-CN"/>
        </w:rPr>
        <w:t>according to RAN1 agreements</w:t>
      </w:r>
      <w:r>
        <w:rPr>
          <w:rFonts w:ascii="Times New Roman" w:eastAsiaTheme="minorEastAsia" w:hAnsi="Times New Roman"/>
          <w:szCs w:val="21"/>
          <w:lang w:eastAsia="zh-CN"/>
        </w:rPr>
        <w:t>:</w:t>
      </w:r>
    </w:p>
    <w:p w14:paraId="1CDEB62D" w14:textId="77777777" w:rsidR="00433949" w:rsidRPr="006B5489" w:rsidRDefault="00433949" w:rsidP="00433949">
      <w:pPr>
        <w:numPr>
          <w:ilvl w:val="1"/>
          <w:numId w:val="26"/>
        </w:numPr>
        <w:spacing w:line="260" w:lineRule="exact"/>
        <w:ind w:hanging="357"/>
        <w:jc w:val="both"/>
        <w:rPr>
          <w:rFonts w:ascii="Times New Roman" w:eastAsiaTheme="minorEastAsia" w:hAnsi="Times New Roman"/>
          <w:szCs w:val="21"/>
          <w:lang w:eastAsia="zh-CN"/>
        </w:rPr>
      </w:pPr>
      <w:r w:rsidRPr="006B5489">
        <w:rPr>
          <w:rFonts w:ascii="Times New Roman" w:eastAsiaTheme="minorEastAsia" w:hAnsi="Times New Roman"/>
          <w:szCs w:val="21"/>
          <w:lang w:val="en-GB" w:eastAsia="zh-CN"/>
        </w:rPr>
        <w:t>CSI feedback enhancement</w:t>
      </w:r>
    </w:p>
    <w:p w14:paraId="26FF9BD0" w14:textId="77777777" w:rsidR="00433949" w:rsidRPr="006B5489" w:rsidRDefault="00433949" w:rsidP="00433949">
      <w:pPr>
        <w:numPr>
          <w:ilvl w:val="2"/>
          <w:numId w:val="26"/>
        </w:numPr>
        <w:spacing w:line="260" w:lineRule="exact"/>
        <w:ind w:hanging="357"/>
        <w:jc w:val="both"/>
        <w:rPr>
          <w:rFonts w:ascii="Times New Roman" w:eastAsiaTheme="minorEastAsia" w:hAnsi="Times New Roman"/>
          <w:szCs w:val="21"/>
          <w:lang w:eastAsia="zh-CN"/>
        </w:rPr>
      </w:pPr>
      <w:r w:rsidRPr="006B5489">
        <w:rPr>
          <w:rFonts w:ascii="Times New Roman" w:eastAsiaTheme="minorEastAsia" w:hAnsi="Times New Roman"/>
          <w:szCs w:val="21"/>
          <w:lang w:val="en-GB" w:eastAsia="zh-CN"/>
        </w:rPr>
        <w:t>Spatial-frequency domain CSI compression using two-sided AI model</w:t>
      </w:r>
    </w:p>
    <w:p w14:paraId="37094EA2" w14:textId="3AC58A60" w:rsidR="00433949" w:rsidRPr="006B5489" w:rsidRDefault="00433949" w:rsidP="00433949">
      <w:pPr>
        <w:numPr>
          <w:ilvl w:val="2"/>
          <w:numId w:val="26"/>
        </w:numPr>
        <w:spacing w:line="260" w:lineRule="exact"/>
        <w:ind w:hanging="357"/>
        <w:jc w:val="both"/>
        <w:rPr>
          <w:rFonts w:ascii="Times New Roman" w:eastAsiaTheme="minorEastAsia" w:hAnsi="Times New Roman"/>
          <w:szCs w:val="21"/>
          <w:lang w:eastAsia="zh-CN"/>
        </w:rPr>
      </w:pPr>
      <w:r w:rsidRPr="006B5489">
        <w:rPr>
          <w:rFonts w:ascii="Times New Roman" w:eastAsiaTheme="minorEastAsia" w:hAnsi="Times New Roman"/>
          <w:szCs w:val="21"/>
          <w:lang w:val="en-GB" w:eastAsia="zh-CN"/>
        </w:rPr>
        <w:t>Time domain CSI prediction using UE</w:t>
      </w:r>
      <w:r w:rsidR="000B3F3C">
        <w:rPr>
          <w:rFonts w:ascii="Times New Roman" w:eastAsiaTheme="minorEastAsia" w:hAnsi="Times New Roman"/>
          <w:szCs w:val="21"/>
          <w:lang w:val="en-GB" w:eastAsia="zh-CN"/>
        </w:rPr>
        <w:t>-</w:t>
      </w:r>
      <w:r w:rsidRPr="006B5489">
        <w:rPr>
          <w:rFonts w:ascii="Times New Roman" w:eastAsiaTheme="minorEastAsia" w:hAnsi="Times New Roman"/>
          <w:szCs w:val="21"/>
          <w:lang w:val="en-GB" w:eastAsia="zh-CN"/>
        </w:rPr>
        <w:t>sided model</w:t>
      </w:r>
    </w:p>
    <w:p w14:paraId="7B1A6F0B" w14:textId="77777777" w:rsidR="00433949" w:rsidRPr="006B5489" w:rsidRDefault="00433949" w:rsidP="00433949">
      <w:pPr>
        <w:numPr>
          <w:ilvl w:val="1"/>
          <w:numId w:val="26"/>
        </w:numPr>
        <w:spacing w:line="260" w:lineRule="exact"/>
        <w:ind w:hanging="357"/>
        <w:jc w:val="both"/>
        <w:rPr>
          <w:rFonts w:ascii="Times New Roman" w:eastAsiaTheme="minorEastAsia" w:hAnsi="Times New Roman"/>
          <w:szCs w:val="21"/>
          <w:lang w:eastAsia="zh-CN"/>
        </w:rPr>
      </w:pPr>
      <w:r w:rsidRPr="006B5489">
        <w:rPr>
          <w:rFonts w:ascii="Times New Roman" w:eastAsiaTheme="minorEastAsia" w:hAnsi="Times New Roman"/>
          <w:szCs w:val="21"/>
          <w:lang w:val="en-GB" w:eastAsia="zh-CN"/>
        </w:rPr>
        <w:t>Beam management</w:t>
      </w:r>
    </w:p>
    <w:p w14:paraId="4023032A" w14:textId="77777777" w:rsidR="00433949" w:rsidRPr="006B5489" w:rsidRDefault="00433949" w:rsidP="00433949">
      <w:pPr>
        <w:numPr>
          <w:ilvl w:val="2"/>
          <w:numId w:val="26"/>
        </w:numPr>
        <w:spacing w:line="260" w:lineRule="exact"/>
        <w:ind w:hanging="357"/>
        <w:jc w:val="both"/>
        <w:rPr>
          <w:rFonts w:ascii="Times New Roman" w:eastAsiaTheme="minorEastAsia" w:hAnsi="Times New Roman"/>
          <w:szCs w:val="21"/>
          <w:lang w:eastAsia="zh-CN"/>
        </w:rPr>
      </w:pPr>
      <w:r w:rsidRPr="006B5489">
        <w:rPr>
          <w:rFonts w:ascii="Times New Roman" w:eastAsiaTheme="minorEastAsia" w:hAnsi="Times New Roman"/>
          <w:szCs w:val="21"/>
          <w:lang w:val="en-GB" w:eastAsia="zh-CN"/>
        </w:rPr>
        <w:t>Spatial-domain DL beam prediction for Set A of beams based on measurement results of Set B of beams</w:t>
      </w:r>
    </w:p>
    <w:p w14:paraId="1A3D3A00" w14:textId="77777777" w:rsidR="00433949" w:rsidRPr="006B5489" w:rsidRDefault="00433949" w:rsidP="00433949">
      <w:pPr>
        <w:numPr>
          <w:ilvl w:val="2"/>
          <w:numId w:val="26"/>
        </w:numPr>
        <w:spacing w:line="260" w:lineRule="exact"/>
        <w:ind w:hanging="357"/>
        <w:jc w:val="both"/>
        <w:rPr>
          <w:rFonts w:ascii="Times New Roman" w:eastAsiaTheme="minorEastAsia" w:hAnsi="Times New Roman"/>
          <w:szCs w:val="21"/>
          <w:lang w:eastAsia="zh-CN"/>
        </w:rPr>
      </w:pPr>
      <w:r w:rsidRPr="006B5489">
        <w:rPr>
          <w:rFonts w:ascii="Times New Roman" w:eastAsiaTheme="minorEastAsia" w:hAnsi="Times New Roman"/>
          <w:szCs w:val="21"/>
          <w:lang w:val="en-GB" w:eastAsia="zh-CN"/>
        </w:rPr>
        <w:t>Temporal DL beam prediction for Set A of beams based on the historic measurement results of Set B of beams</w:t>
      </w:r>
    </w:p>
    <w:p w14:paraId="39E6E060" w14:textId="77777777" w:rsidR="00433949" w:rsidRPr="006B5489" w:rsidRDefault="00433949" w:rsidP="00433949">
      <w:pPr>
        <w:numPr>
          <w:ilvl w:val="1"/>
          <w:numId w:val="26"/>
        </w:numPr>
        <w:spacing w:line="260" w:lineRule="exact"/>
        <w:ind w:hanging="357"/>
        <w:jc w:val="both"/>
        <w:rPr>
          <w:rFonts w:ascii="Times New Roman" w:eastAsiaTheme="minorEastAsia" w:hAnsi="Times New Roman"/>
          <w:szCs w:val="21"/>
          <w:lang w:eastAsia="zh-CN"/>
        </w:rPr>
      </w:pPr>
      <w:r w:rsidRPr="006B5489">
        <w:rPr>
          <w:rFonts w:ascii="Times New Roman" w:eastAsiaTheme="minorEastAsia" w:hAnsi="Times New Roman"/>
          <w:szCs w:val="21"/>
          <w:lang w:val="en-GB" w:eastAsia="zh-CN"/>
        </w:rPr>
        <w:t xml:space="preserve">Positioning accuracy enhancements for different scenarios </w:t>
      </w:r>
    </w:p>
    <w:p w14:paraId="693A9C90" w14:textId="77777777" w:rsidR="00433949" w:rsidRPr="006B5489" w:rsidRDefault="00433949" w:rsidP="00433949">
      <w:pPr>
        <w:numPr>
          <w:ilvl w:val="2"/>
          <w:numId w:val="26"/>
        </w:numPr>
        <w:spacing w:line="260" w:lineRule="exact"/>
        <w:ind w:hanging="357"/>
        <w:jc w:val="both"/>
        <w:rPr>
          <w:rFonts w:ascii="Times New Roman" w:eastAsiaTheme="minorEastAsia" w:hAnsi="Times New Roman"/>
          <w:szCs w:val="21"/>
          <w:lang w:eastAsia="zh-CN"/>
        </w:rPr>
      </w:pPr>
      <w:r w:rsidRPr="006B5489">
        <w:rPr>
          <w:rFonts w:ascii="Times New Roman" w:eastAsiaTheme="minorEastAsia" w:hAnsi="Times New Roman"/>
          <w:szCs w:val="21"/>
          <w:lang w:val="en-GB" w:eastAsia="zh-CN"/>
        </w:rPr>
        <w:t>direct AI/ML positioning</w:t>
      </w:r>
    </w:p>
    <w:p w14:paraId="08952A6A" w14:textId="77777777" w:rsidR="00433949" w:rsidRPr="006B5489" w:rsidRDefault="00433949" w:rsidP="00433949">
      <w:pPr>
        <w:numPr>
          <w:ilvl w:val="2"/>
          <w:numId w:val="26"/>
        </w:numPr>
        <w:spacing w:line="260" w:lineRule="exact"/>
        <w:ind w:hanging="357"/>
        <w:jc w:val="both"/>
        <w:rPr>
          <w:rFonts w:ascii="Times New Roman" w:eastAsiaTheme="minorEastAsia" w:hAnsi="Times New Roman"/>
          <w:szCs w:val="21"/>
          <w:lang w:eastAsia="zh-CN"/>
        </w:rPr>
      </w:pPr>
      <w:r w:rsidRPr="006B5489">
        <w:rPr>
          <w:rFonts w:ascii="Times New Roman" w:eastAsiaTheme="minorEastAsia" w:hAnsi="Times New Roman"/>
          <w:szCs w:val="21"/>
          <w:lang w:val="en-GB" w:eastAsia="zh-CN"/>
        </w:rPr>
        <w:t>AI/ML assisted positioning</w:t>
      </w:r>
    </w:p>
    <w:p w14:paraId="189AB91D" w14:textId="1AF43A0F" w:rsidR="00C51CCD" w:rsidRDefault="002F2E75">
      <w:pPr>
        <w:spacing w:beforeLines="50" w:before="120" w:after="120" w:line="260" w:lineRule="exact"/>
        <w:jc w:val="both"/>
        <w:rPr>
          <w:rFonts w:ascii="Times New Roman" w:hAnsi="Times New Roman"/>
          <w:szCs w:val="21"/>
        </w:rPr>
      </w:pPr>
      <w:r>
        <w:rPr>
          <w:rFonts w:ascii="Times New Roman" w:hAnsi="Times New Roman"/>
          <w:szCs w:val="21"/>
        </w:rPr>
        <w:t>At the RAN</w:t>
      </w:r>
      <w:r w:rsidR="00986FC1">
        <w:rPr>
          <w:rFonts w:ascii="Times New Roman" w:hAnsi="Times New Roman"/>
          <w:szCs w:val="21"/>
        </w:rPr>
        <w:t>2</w:t>
      </w:r>
      <w:r>
        <w:rPr>
          <w:rFonts w:ascii="Times New Roman" w:hAnsi="Times New Roman"/>
          <w:szCs w:val="21"/>
        </w:rPr>
        <w:t>#</w:t>
      </w:r>
      <w:r w:rsidR="00986FC1">
        <w:rPr>
          <w:rFonts w:ascii="Times New Roman" w:hAnsi="Times New Roman"/>
          <w:szCs w:val="21"/>
        </w:rPr>
        <w:t>120</w:t>
      </w:r>
      <w:r>
        <w:rPr>
          <w:rFonts w:ascii="Times New Roman" w:hAnsi="Times New Roman"/>
          <w:szCs w:val="21"/>
        </w:rPr>
        <w:t xml:space="preserve"> meeting, </w:t>
      </w:r>
      <w:r w:rsidR="00F62695">
        <w:rPr>
          <w:rFonts w:ascii="Times New Roman" w:hAnsi="Times New Roman"/>
          <w:szCs w:val="21"/>
        </w:rPr>
        <w:t>the following agreements were made based on the initial discussion on use case specific aspects</w:t>
      </w:r>
      <w:r>
        <w:rPr>
          <w:rFonts w:ascii="Times New Roman" w:hAnsi="Times New Roman"/>
          <w:szCs w:val="21"/>
        </w:rPr>
        <w:t>:</w:t>
      </w:r>
    </w:p>
    <w:tbl>
      <w:tblPr>
        <w:tblStyle w:val="aff4"/>
        <w:tblW w:w="0" w:type="auto"/>
        <w:tblLook w:val="04A0" w:firstRow="1" w:lastRow="0" w:firstColumn="1" w:lastColumn="0" w:noHBand="0" w:noVBand="1"/>
      </w:tblPr>
      <w:tblGrid>
        <w:gridCol w:w="9060"/>
      </w:tblGrid>
      <w:tr w:rsidR="00C51CCD" w14:paraId="3BE7C96A" w14:textId="77777777">
        <w:tc>
          <w:tcPr>
            <w:tcW w:w="9060" w:type="dxa"/>
          </w:tcPr>
          <w:p w14:paraId="5C423D1C" w14:textId="1644B50A" w:rsidR="004101D9" w:rsidRPr="004101D9" w:rsidRDefault="004101D9" w:rsidP="004101D9">
            <w:pPr>
              <w:tabs>
                <w:tab w:val="num" w:pos="1619"/>
              </w:tabs>
              <w:spacing w:before="60"/>
              <w:ind w:left="1619" w:hanging="360"/>
              <w:rPr>
                <w:rFonts w:ascii="Arial" w:eastAsia="MS Mincho" w:hAnsi="Arial"/>
                <w:b/>
                <w:lang w:val="fr-FR" w:eastAsia="zh-CN"/>
              </w:rPr>
            </w:pPr>
            <w:r w:rsidRPr="004101D9">
              <w:rPr>
                <w:rFonts w:ascii="Arial" w:eastAsia="MS Mincho" w:hAnsi="Arial"/>
                <w:b/>
                <w:lang w:val="fr-FR" w:eastAsia="zh-CN"/>
              </w:rPr>
              <w:t>RAN2 scope includes procedures, protocols, and signaling for two-sided CSI use case(s), e.g.</w:t>
            </w:r>
          </w:p>
          <w:p w14:paraId="742F4125" w14:textId="68F39863" w:rsidR="004101D9" w:rsidRPr="004101D9" w:rsidRDefault="004101D9" w:rsidP="004101D9">
            <w:pPr>
              <w:numPr>
                <w:ilvl w:val="0"/>
                <w:numId w:val="25"/>
              </w:numPr>
              <w:spacing w:before="60"/>
              <w:rPr>
                <w:rFonts w:ascii="Arial" w:eastAsia="MS Mincho" w:hAnsi="Arial"/>
                <w:b/>
                <w:lang w:val="fr-FR" w:eastAsia="zh-CN"/>
              </w:rPr>
            </w:pPr>
            <w:r w:rsidRPr="004101D9">
              <w:rPr>
                <w:rFonts w:ascii="Arial" w:eastAsia="MS Mincho" w:hAnsi="Arial"/>
                <w:b/>
                <w:lang w:val="fr-FR" w:eastAsia="zh-CN"/>
              </w:rPr>
              <w:t xml:space="preserve">Ensuring UE and gNB side models are configured / applied based on their applicable configurations / scenarios. </w:t>
            </w:r>
          </w:p>
          <w:p w14:paraId="53E330CF" w14:textId="77777777" w:rsidR="004101D9" w:rsidRPr="004101D9" w:rsidRDefault="004101D9" w:rsidP="004101D9">
            <w:pPr>
              <w:numPr>
                <w:ilvl w:val="0"/>
                <w:numId w:val="25"/>
              </w:numPr>
              <w:spacing w:before="60"/>
              <w:rPr>
                <w:rFonts w:ascii="Arial" w:eastAsia="MS Mincho" w:hAnsi="Arial"/>
                <w:b/>
                <w:lang w:val="fr-FR" w:eastAsia="zh-CN"/>
              </w:rPr>
            </w:pPr>
            <w:r w:rsidRPr="004101D9">
              <w:rPr>
                <w:rFonts w:ascii="Arial" w:eastAsia="MS Mincho" w:hAnsi="Arial"/>
                <w:b/>
                <w:lang w:val="fr-FR" w:eastAsia="zh-CN"/>
              </w:rPr>
              <w:t>Ensuring that models are matched properly at both UE and gNB sides, i.e., when a CSI encoder is used at the UE corresponding CSI decoder is used at the gNB</w:t>
            </w:r>
          </w:p>
          <w:p w14:paraId="5DFC8784" w14:textId="0A4A0E90" w:rsidR="00C51CCD" w:rsidRPr="004101D9" w:rsidRDefault="004101D9" w:rsidP="004101D9">
            <w:pPr>
              <w:numPr>
                <w:ilvl w:val="0"/>
                <w:numId w:val="25"/>
              </w:numPr>
              <w:spacing w:before="60"/>
              <w:rPr>
                <w:rFonts w:ascii="Arial" w:eastAsia="MS Mincho" w:hAnsi="Arial"/>
                <w:b/>
                <w:lang w:val="fr-FR" w:eastAsia="zh-CN"/>
              </w:rPr>
            </w:pPr>
            <w:r w:rsidRPr="004101D9">
              <w:rPr>
                <w:rFonts w:ascii="Arial" w:eastAsia="MS Mincho" w:hAnsi="Arial"/>
                <w:b/>
                <w:lang w:val="fr-FR" w:eastAsia="zh-CN"/>
              </w:rPr>
              <w:t>Achieving simultaneous (de)activation and switching of the two-sided model</w:t>
            </w:r>
          </w:p>
        </w:tc>
      </w:tr>
    </w:tbl>
    <w:p w14:paraId="4626C804" w14:textId="475A56C6" w:rsidR="00C51CCD" w:rsidRDefault="00253332">
      <w:pPr>
        <w:spacing w:beforeLines="50" w:before="120" w:after="120" w:line="260" w:lineRule="exact"/>
        <w:jc w:val="both"/>
        <w:rPr>
          <w:rFonts w:ascii="Times New Roman" w:hAnsi="Times New Roman"/>
          <w:szCs w:val="21"/>
        </w:rPr>
      </w:pPr>
      <w:r>
        <w:rPr>
          <w:rFonts w:ascii="Times New Roman" w:hAnsi="Times New Roman"/>
          <w:szCs w:val="21"/>
        </w:rPr>
        <w:t xml:space="preserve">Taking CSI compression as an example, this </w:t>
      </w:r>
      <w:r w:rsidR="002F2E75">
        <w:rPr>
          <w:rFonts w:ascii="Times New Roman" w:hAnsi="Times New Roman"/>
          <w:szCs w:val="21"/>
        </w:rPr>
        <w:t xml:space="preserve">contribution </w:t>
      </w:r>
      <w:bookmarkEnd w:id="7"/>
      <w:r w:rsidR="002F2E75">
        <w:rPr>
          <w:rFonts w:ascii="Times New Roman" w:hAnsi="Times New Roman"/>
          <w:szCs w:val="21"/>
        </w:rPr>
        <w:t xml:space="preserve">will discuss the </w:t>
      </w:r>
      <w:r w:rsidR="00A02002">
        <w:rPr>
          <w:rFonts w:ascii="Times New Roman" w:hAnsi="Times New Roman"/>
          <w:szCs w:val="21"/>
        </w:rPr>
        <w:t xml:space="preserve">use case specific </w:t>
      </w:r>
      <w:r w:rsidR="00FC31FF">
        <w:rPr>
          <w:rFonts w:ascii="Times New Roman" w:hAnsi="Times New Roman"/>
          <w:szCs w:val="21"/>
        </w:rPr>
        <w:t>procedure</w:t>
      </w:r>
      <w:r w:rsidR="000B3F3C">
        <w:rPr>
          <w:rFonts w:ascii="Times New Roman" w:hAnsi="Times New Roman"/>
          <w:szCs w:val="21"/>
        </w:rPr>
        <w:t>s</w:t>
      </w:r>
      <w:r w:rsidR="00C47284">
        <w:rPr>
          <w:rFonts w:ascii="Times New Roman" w:hAnsi="Times New Roman"/>
          <w:szCs w:val="21"/>
        </w:rPr>
        <w:t xml:space="preserve"> and </w:t>
      </w:r>
      <w:r w:rsidR="00573574">
        <w:rPr>
          <w:rFonts w:ascii="Times New Roman" w:hAnsi="Times New Roman"/>
          <w:szCs w:val="21"/>
        </w:rPr>
        <w:t>signaling</w:t>
      </w:r>
      <w:r w:rsidR="00C47284">
        <w:rPr>
          <w:rFonts w:ascii="Times New Roman" w:hAnsi="Times New Roman"/>
          <w:szCs w:val="21"/>
        </w:rPr>
        <w:t>.</w:t>
      </w:r>
    </w:p>
    <w:p w14:paraId="74459312" w14:textId="1DC2818E" w:rsidR="00C51CCD" w:rsidRDefault="002F2E75">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t>D</w:t>
      </w:r>
      <w:r>
        <w:rPr>
          <w:b w:val="0"/>
          <w:bCs w:val="0"/>
          <w:kern w:val="0"/>
          <w:sz w:val="36"/>
          <w:szCs w:val="20"/>
          <w:lang w:val="fr-FR"/>
        </w:rPr>
        <w:t>iscussion</w:t>
      </w:r>
    </w:p>
    <w:p w14:paraId="345CCE21" w14:textId="16108330" w:rsidR="00B84819" w:rsidRDefault="00B84819" w:rsidP="00B84819">
      <w:pPr>
        <w:pStyle w:val="2"/>
        <w:rPr>
          <w:b w:val="0"/>
          <w:lang w:val="en-US"/>
        </w:rPr>
      </w:pPr>
      <w:r w:rsidRPr="009E0DE5">
        <w:rPr>
          <w:b w:val="0"/>
          <w:lang w:val="en-US"/>
        </w:rPr>
        <w:t xml:space="preserve">2.1 </w:t>
      </w:r>
      <w:r w:rsidR="006E57DB">
        <w:rPr>
          <w:b w:val="0"/>
          <w:lang w:val="en-US"/>
        </w:rPr>
        <w:t>Overall procedure</w:t>
      </w:r>
    </w:p>
    <w:p w14:paraId="12857506" w14:textId="283B793F" w:rsidR="00C2254D" w:rsidRPr="0057620F" w:rsidRDefault="00C2254D" w:rsidP="0057620F">
      <w:pPr>
        <w:spacing w:afterLines="50" w:after="120"/>
        <w:rPr>
          <w:rFonts w:ascii="Times New Roman" w:hAnsi="Times New Roman" w:hint="eastAsia"/>
          <w:b/>
          <w:szCs w:val="21"/>
          <w:u w:val="single"/>
        </w:rPr>
      </w:pPr>
      <w:r>
        <w:rPr>
          <w:rFonts w:ascii="Times New Roman" w:hAnsi="Times New Roman"/>
          <w:b/>
          <w:szCs w:val="21"/>
          <w:u w:val="single"/>
        </w:rPr>
        <w:t>M</w:t>
      </w:r>
      <w:r w:rsidRPr="00C2254D">
        <w:rPr>
          <w:rFonts w:ascii="Times New Roman" w:hAnsi="Times New Roman"/>
          <w:b/>
          <w:szCs w:val="21"/>
          <w:u w:val="single"/>
        </w:rPr>
        <w:t>odel training</w:t>
      </w:r>
    </w:p>
    <w:p w14:paraId="53F4D18D" w14:textId="77777777" w:rsidR="009B263F" w:rsidRDefault="009B263F" w:rsidP="00FD0019">
      <w:pPr>
        <w:spacing w:beforeLines="50" w:before="120" w:after="120" w:line="260" w:lineRule="exact"/>
        <w:jc w:val="both"/>
        <w:rPr>
          <w:rFonts w:ascii="Times New Roman" w:hAnsi="Times New Roman"/>
          <w:szCs w:val="21"/>
        </w:rPr>
      </w:pPr>
      <w:r>
        <w:rPr>
          <w:rFonts w:ascii="Times New Roman" w:hAnsi="Times New Roman" w:hint="eastAsia"/>
          <w:szCs w:val="21"/>
        </w:rPr>
        <w:t>A</w:t>
      </w:r>
      <w:r>
        <w:rPr>
          <w:rFonts w:ascii="Times New Roman" w:hAnsi="Times New Roman"/>
          <w:szCs w:val="21"/>
        </w:rPr>
        <w:t>t the RAN1#110 meeting, three types of model training were agreed to be further studied.</w:t>
      </w:r>
    </w:p>
    <w:p w14:paraId="7217F83E" w14:textId="6EE2B2EA" w:rsidR="009B263F" w:rsidRPr="001D4B72" w:rsidRDefault="009B263F" w:rsidP="00FD0019">
      <w:pPr>
        <w:pStyle w:val="aff8"/>
        <w:numPr>
          <w:ilvl w:val="0"/>
          <w:numId w:val="35"/>
        </w:numPr>
        <w:spacing w:beforeLines="50" w:before="120" w:after="120" w:line="260" w:lineRule="exact"/>
        <w:ind w:left="720" w:firstLineChars="0"/>
        <w:rPr>
          <w:rFonts w:ascii="Times New Roman" w:hAnsi="Times New Roman"/>
          <w:sz w:val="20"/>
          <w:szCs w:val="20"/>
          <w:lang w:val="en-GB"/>
        </w:rPr>
      </w:pPr>
      <w:r w:rsidRPr="008037C1">
        <w:rPr>
          <w:rFonts w:ascii="Times New Roman" w:hAnsi="Times New Roman"/>
          <w:b/>
          <w:sz w:val="20"/>
          <w:szCs w:val="20"/>
          <w:lang w:val="en-GB"/>
        </w:rPr>
        <w:t>Type 1</w:t>
      </w:r>
      <w:r w:rsidRPr="001D4B72">
        <w:rPr>
          <w:rFonts w:ascii="Times New Roman" w:hAnsi="Times New Roman"/>
          <w:sz w:val="20"/>
          <w:szCs w:val="20"/>
          <w:lang w:val="en-GB"/>
        </w:rPr>
        <w:t>: Joint training of the two-sided model at a single side/entity, e.g., UE-sided or Network-sided.</w:t>
      </w:r>
    </w:p>
    <w:p w14:paraId="1C9B638D" w14:textId="055BFCF0" w:rsidR="009B263F" w:rsidRPr="001D4B72" w:rsidRDefault="009B263F" w:rsidP="00FD0019">
      <w:pPr>
        <w:pStyle w:val="aff8"/>
        <w:numPr>
          <w:ilvl w:val="0"/>
          <w:numId w:val="35"/>
        </w:numPr>
        <w:spacing w:beforeLines="50" w:before="120" w:after="120" w:line="260" w:lineRule="exact"/>
        <w:ind w:left="720" w:firstLineChars="0"/>
        <w:rPr>
          <w:rFonts w:ascii="Times New Roman" w:hAnsi="Times New Roman"/>
          <w:sz w:val="20"/>
          <w:szCs w:val="20"/>
          <w:lang w:val="en-GB"/>
        </w:rPr>
      </w:pPr>
      <w:r w:rsidRPr="008037C1">
        <w:rPr>
          <w:rFonts w:ascii="Times New Roman" w:hAnsi="Times New Roman"/>
          <w:b/>
          <w:sz w:val="20"/>
          <w:szCs w:val="20"/>
          <w:lang w:val="en-GB"/>
        </w:rPr>
        <w:t>Type 2</w:t>
      </w:r>
      <w:r w:rsidRPr="001D4B72">
        <w:rPr>
          <w:rFonts w:ascii="Times New Roman" w:hAnsi="Times New Roman"/>
          <w:sz w:val="20"/>
          <w:szCs w:val="20"/>
          <w:lang w:val="en-GB"/>
        </w:rPr>
        <w:t xml:space="preserve">: Joint training of the two-sided model at network side and UE side, </w:t>
      </w:r>
      <w:r w:rsidR="000643A0" w:rsidRPr="001D4B72">
        <w:rPr>
          <w:rFonts w:ascii="Times New Roman" w:hAnsi="Times New Roman"/>
          <w:sz w:val="20"/>
          <w:szCs w:val="20"/>
          <w:lang w:val="en-GB"/>
        </w:rPr>
        <w:t>respectively</w:t>
      </w:r>
      <w:r w:rsidRPr="001D4B72">
        <w:rPr>
          <w:rFonts w:ascii="Times New Roman" w:hAnsi="Times New Roman"/>
          <w:sz w:val="20"/>
          <w:szCs w:val="20"/>
          <w:lang w:val="en-GB"/>
        </w:rPr>
        <w:t>.</w:t>
      </w:r>
    </w:p>
    <w:p w14:paraId="1046E9F9" w14:textId="22F3175F" w:rsidR="009B263F" w:rsidRPr="001D4B72" w:rsidRDefault="009B263F" w:rsidP="00FD0019">
      <w:pPr>
        <w:pStyle w:val="aff8"/>
        <w:numPr>
          <w:ilvl w:val="0"/>
          <w:numId w:val="35"/>
        </w:numPr>
        <w:spacing w:beforeLines="50" w:before="120" w:after="120" w:line="260" w:lineRule="exact"/>
        <w:ind w:left="720" w:firstLineChars="0"/>
        <w:rPr>
          <w:rFonts w:ascii="Times New Roman" w:hAnsi="Times New Roman"/>
          <w:sz w:val="20"/>
          <w:szCs w:val="20"/>
          <w:lang w:val="en-GB"/>
        </w:rPr>
      </w:pPr>
      <w:r w:rsidRPr="008037C1">
        <w:rPr>
          <w:rFonts w:ascii="Times New Roman" w:hAnsi="Times New Roman"/>
          <w:b/>
          <w:sz w:val="20"/>
          <w:szCs w:val="20"/>
          <w:lang w:val="en-GB"/>
        </w:rPr>
        <w:t>Type 3</w:t>
      </w:r>
      <w:r w:rsidRPr="001D4B72">
        <w:rPr>
          <w:rFonts w:ascii="Times New Roman" w:hAnsi="Times New Roman"/>
          <w:sz w:val="20"/>
          <w:szCs w:val="20"/>
          <w:lang w:val="en-GB"/>
        </w:rPr>
        <w:t>: Separate training at network side and UE side, where the UE-side CSI generation part and the network-side CSI reconstruction part are trained by UE side and network side, respectively.</w:t>
      </w:r>
    </w:p>
    <w:p w14:paraId="5BD26577" w14:textId="63A5A12A" w:rsidR="0019632C" w:rsidRPr="0019632C" w:rsidRDefault="0019632C" w:rsidP="00FD0019">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lastRenderedPageBreak/>
        <w:t>F</w:t>
      </w:r>
      <w:r>
        <w:rPr>
          <w:rFonts w:ascii="Times New Roman" w:eastAsiaTheme="minorEastAsia" w:hAnsi="Times New Roman"/>
          <w:szCs w:val="21"/>
          <w:lang w:eastAsia="zh-CN"/>
        </w:rPr>
        <w:t xml:space="preserve">or </w:t>
      </w:r>
      <w:r w:rsidRPr="0019632C">
        <w:rPr>
          <w:rFonts w:ascii="Times New Roman" w:eastAsiaTheme="minorEastAsia" w:hAnsi="Times New Roman"/>
          <w:b/>
          <w:szCs w:val="21"/>
          <w:lang w:eastAsia="zh-CN"/>
        </w:rPr>
        <w:t>Type 1</w:t>
      </w:r>
      <w:r>
        <w:rPr>
          <w:rFonts w:ascii="Times New Roman" w:eastAsiaTheme="minorEastAsia" w:hAnsi="Times New Roman"/>
          <w:szCs w:val="21"/>
          <w:lang w:eastAsia="zh-CN"/>
        </w:rPr>
        <w:t xml:space="preserve">, </w:t>
      </w:r>
      <w:r w:rsidR="00A5699C">
        <w:rPr>
          <w:rFonts w:ascii="Times New Roman" w:eastAsiaTheme="minorEastAsia" w:hAnsi="Times New Roman"/>
          <w:szCs w:val="21"/>
          <w:lang w:eastAsia="zh-CN"/>
        </w:rPr>
        <w:t xml:space="preserve">the model can be trained at UE or </w:t>
      </w:r>
      <w:r w:rsidR="00A5699C">
        <w:rPr>
          <w:rFonts w:ascii="Times New Roman" w:eastAsiaTheme="minorEastAsia" w:hAnsi="Times New Roman" w:hint="eastAsia"/>
          <w:szCs w:val="21"/>
          <w:lang w:eastAsia="zh-CN"/>
        </w:rPr>
        <w:t>network</w:t>
      </w:r>
      <w:r w:rsidR="00A5699C">
        <w:rPr>
          <w:rFonts w:ascii="Times New Roman" w:eastAsiaTheme="minorEastAsia" w:hAnsi="Times New Roman"/>
          <w:szCs w:val="21"/>
          <w:lang w:eastAsia="zh-CN"/>
        </w:rPr>
        <w:t xml:space="preserve"> </w:t>
      </w:r>
      <w:r w:rsidR="00A5699C">
        <w:rPr>
          <w:rFonts w:ascii="Times New Roman" w:eastAsiaTheme="minorEastAsia" w:hAnsi="Times New Roman" w:hint="eastAsia"/>
          <w:szCs w:val="21"/>
          <w:lang w:eastAsia="zh-CN"/>
        </w:rPr>
        <w:t>side</w:t>
      </w:r>
      <w:r w:rsidR="00A5699C">
        <w:rPr>
          <w:rFonts w:ascii="Times New Roman" w:eastAsiaTheme="minorEastAsia" w:hAnsi="Times New Roman"/>
          <w:szCs w:val="21"/>
          <w:lang w:eastAsia="zh-CN"/>
        </w:rPr>
        <w:t xml:space="preserve"> and transferred to the other side. To our understanding, t</w:t>
      </w:r>
      <w:r w:rsidR="00BE5144" w:rsidRPr="00BE5144">
        <w:rPr>
          <w:rFonts w:ascii="Times New Roman" w:eastAsiaTheme="minorEastAsia" w:hAnsi="Times New Roman"/>
          <w:szCs w:val="21"/>
          <w:lang w:eastAsia="zh-CN"/>
        </w:rPr>
        <w:t>he network can train a reliable model for UE based on the collected data from multiple UEs. On the contrary, one single UE has a limited dataset or capability to train a trustworthy model for the network.</w:t>
      </w:r>
      <w:r w:rsidR="00A5699C">
        <w:rPr>
          <w:rFonts w:ascii="Times New Roman" w:eastAsiaTheme="minorEastAsia" w:hAnsi="Times New Roman"/>
          <w:szCs w:val="21"/>
          <w:lang w:eastAsia="zh-CN"/>
        </w:rPr>
        <w:t xml:space="preserve"> </w:t>
      </w:r>
      <w:r w:rsidR="00BE5144" w:rsidRPr="00BE5144">
        <w:rPr>
          <w:rFonts w:ascii="Times New Roman" w:eastAsiaTheme="minorEastAsia" w:hAnsi="Times New Roman"/>
          <w:szCs w:val="21"/>
          <w:lang w:eastAsia="zh-CN"/>
        </w:rPr>
        <w:t>Besides, when multiple UEs transfer different models (e.g., different model structures and/or parameters) to the network, it will be a big challenge for the network to handle/maint</w:t>
      </w:r>
      <w:r w:rsidR="00BE5144" w:rsidRPr="00BE5144">
        <w:rPr>
          <w:rFonts w:ascii="Times New Roman" w:eastAsiaTheme="minorEastAsia" w:hAnsi="Times New Roman"/>
          <w:szCs w:val="21"/>
          <w:lang w:eastAsia="zh-CN"/>
        </w:rPr>
        <w:t xml:space="preserve">ain </w:t>
      </w:r>
      <w:r w:rsidR="004714DA">
        <w:rPr>
          <w:rFonts w:ascii="Times New Roman" w:eastAsiaTheme="minorEastAsia" w:hAnsi="Times New Roman"/>
          <w:szCs w:val="21"/>
          <w:lang w:eastAsia="zh-CN"/>
        </w:rPr>
        <w:t xml:space="preserve">all </w:t>
      </w:r>
      <w:r w:rsidR="00BE5144" w:rsidRPr="00BE5144">
        <w:rPr>
          <w:rFonts w:ascii="Times New Roman" w:eastAsiaTheme="minorEastAsia" w:hAnsi="Times New Roman"/>
          <w:szCs w:val="21"/>
          <w:lang w:eastAsia="zh-CN"/>
        </w:rPr>
        <w:t>the m</w:t>
      </w:r>
      <w:r w:rsidR="00BE5144" w:rsidRPr="00BE5144">
        <w:rPr>
          <w:rFonts w:ascii="Times New Roman" w:eastAsiaTheme="minorEastAsia" w:hAnsi="Times New Roman"/>
          <w:szCs w:val="21"/>
          <w:lang w:eastAsia="zh-CN"/>
        </w:rPr>
        <w:t>odels.</w:t>
      </w:r>
      <w:r w:rsidR="00A5699C">
        <w:rPr>
          <w:rFonts w:ascii="Times New Roman" w:eastAsiaTheme="minorEastAsia" w:hAnsi="Times New Roman"/>
          <w:szCs w:val="21"/>
          <w:lang w:eastAsia="zh-CN"/>
        </w:rPr>
        <w:t xml:space="preserve"> </w:t>
      </w:r>
      <w:r w:rsidR="00BE5144" w:rsidRPr="00BE5144">
        <w:rPr>
          <w:rFonts w:ascii="Times New Roman" w:eastAsiaTheme="minorEastAsia" w:hAnsi="Times New Roman"/>
          <w:szCs w:val="21"/>
          <w:lang w:eastAsia="zh-CN"/>
        </w:rPr>
        <w:t xml:space="preserve">Therefore, the </w:t>
      </w:r>
      <w:r w:rsidR="00065631">
        <w:rPr>
          <w:rFonts w:ascii="Times New Roman" w:eastAsiaTheme="minorEastAsia" w:hAnsi="Times New Roman"/>
          <w:szCs w:val="21"/>
          <w:lang w:eastAsia="zh-CN"/>
        </w:rPr>
        <w:t xml:space="preserve">model training at </w:t>
      </w:r>
      <w:r w:rsidR="000B3F3C">
        <w:rPr>
          <w:rFonts w:ascii="Times New Roman" w:eastAsiaTheme="minorEastAsia" w:hAnsi="Times New Roman"/>
          <w:szCs w:val="21"/>
          <w:lang w:eastAsia="zh-CN"/>
        </w:rPr>
        <w:t xml:space="preserve">the </w:t>
      </w:r>
      <w:r w:rsidR="00065631">
        <w:rPr>
          <w:rFonts w:ascii="Times New Roman" w:eastAsiaTheme="minorEastAsia" w:hAnsi="Times New Roman"/>
          <w:szCs w:val="21"/>
          <w:lang w:eastAsia="zh-CN"/>
        </w:rPr>
        <w:t>network side and t</w:t>
      </w:r>
      <w:r w:rsidR="00BE5144" w:rsidRPr="00BE5144">
        <w:rPr>
          <w:rFonts w:ascii="Times New Roman" w:eastAsiaTheme="minorEastAsia" w:hAnsi="Times New Roman"/>
          <w:szCs w:val="21"/>
          <w:lang w:eastAsia="zh-CN"/>
        </w:rPr>
        <w:t>ransfer</w:t>
      </w:r>
      <w:r w:rsidR="00065631">
        <w:rPr>
          <w:rFonts w:ascii="Times New Roman" w:eastAsiaTheme="minorEastAsia" w:hAnsi="Times New Roman"/>
          <w:szCs w:val="21"/>
          <w:lang w:eastAsia="zh-CN"/>
        </w:rPr>
        <w:t>red to UE</w:t>
      </w:r>
      <w:r w:rsidR="00BE5144" w:rsidRPr="00BE5144">
        <w:rPr>
          <w:rFonts w:ascii="Times New Roman" w:eastAsiaTheme="minorEastAsia" w:hAnsi="Times New Roman"/>
          <w:szCs w:val="21"/>
          <w:lang w:eastAsia="zh-CN"/>
        </w:rPr>
        <w:t xml:space="preserve"> shall be prioritized.</w:t>
      </w:r>
    </w:p>
    <w:p w14:paraId="002E8F34" w14:textId="28397AD7" w:rsidR="004376F5" w:rsidRDefault="00BE5144" w:rsidP="00FD0019">
      <w:pPr>
        <w:spacing w:beforeLines="50" w:before="120" w:after="120" w:line="260" w:lineRule="exact"/>
        <w:jc w:val="both"/>
        <w:rPr>
          <w:rFonts w:ascii="Times New Roman" w:hAnsi="Times New Roman"/>
          <w:szCs w:val="21"/>
        </w:rPr>
      </w:pPr>
      <w:r>
        <w:rPr>
          <w:rFonts w:ascii="Times New Roman" w:eastAsia="宋体" w:hAnsi="Times New Roman"/>
          <w:b/>
          <w:kern w:val="2"/>
          <w:szCs w:val="20"/>
          <w:lang w:val="en-GB" w:eastAsia="zh-CN"/>
        </w:rPr>
        <w:t>T</w:t>
      </w:r>
      <w:r w:rsidRPr="008037C1">
        <w:rPr>
          <w:rFonts w:ascii="Times New Roman" w:eastAsia="宋体" w:hAnsi="Times New Roman"/>
          <w:b/>
          <w:kern w:val="2"/>
          <w:szCs w:val="20"/>
          <w:lang w:val="en-GB" w:eastAsia="zh-CN"/>
        </w:rPr>
        <w:t>ype 2</w:t>
      </w:r>
      <w:r w:rsidRPr="00DC39B6">
        <w:rPr>
          <w:rFonts w:ascii="Times New Roman" w:hAnsi="Times New Roman"/>
          <w:szCs w:val="21"/>
        </w:rPr>
        <w:t xml:space="preserve"> model training </w:t>
      </w:r>
      <w:r w:rsidR="003949DD">
        <w:rPr>
          <w:rFonts w:ascii="Times New Roman" w:hAnsi="Times New Roman"/>
          <w:szCs w:val="21"/>
        </w:rPr>
        <w:t>was concluded</w:t>
      </w:r>
      <w:r w:rsidR="003949DD">
        <w:rPr>
          <w:rFonts w:ascii="Times New Roman" w:hAnsi="Times New Roman" w:hint="eastAsia"/>
          <w:szCs w:val="21"/>
        </w:rPr>
        <w:t xml:space="preserve"> </w:t>
      </w:r>
      <w:r w:rsidR="003949DD">
        <w:rPr>
          <w:rFonts w:ascii="Times New Roman" w:hAnsi="Times New Roman"/>
          <w:szCs w:val="21"/>
        </w:rPr>
        <w:t xml:space="preserve">to be </w:t>
      </w:r>
      <w:r w:rsidR="003949DD" w:rsidRPr="00DC39B6">
        <w:rPr>
          <w:rFonts w:ascii="Times New Roman" w:hAnsi="Times New Roman"/>
          <w:szCs w:val="21"/>
        </w:rPr>
        <w:t xml:space="preserve">deprioritized in R18 </w:t>
      </w:r>
      <w:r w:rsidR="003949DD">
        <w:rPr>
          <w:rFonts w:ascii="Times New Roman" w:hAnsi="Times New Roman"/>
          <w:szCs w:val="21"/>
        </w:rPr>
        <w:t>a</w:t>
      </w:r>
      <w:r w:rsidR="004376F5">
        <w:rPr>
          <w:rFonts w:ascii="Times New Roman" w:hAnsi="Times New Roman"/>
          <w:szCs w:val="21"/>
        </w:rPr>
        <w:t>t the RAN1#11</w:t>
      </w:r>
      <w:r w:rsidR="00DC39B6">
        <w:rPr>
          <w:rFonts w:ascii="Times New Roman" w:hAnsi="Times New Roman"/>
          <w:szCs w:val="21"/>
        </w:rPr>
        <w:t>1</w:t>
      </w:r>
      <w:r w:rsidR="004376F5">
        <w:rPr>
          <w:rFonts w:ascii="Times New Roman" w:hAnsi="Times New Roman"/>
          <w:szCs w:val="21"/>
        </w:rPr>
        <w:t xml:space="preserve"> meeting</w:t>
      </w:r>
      <w:r w:rsidR="00DC39B6" w:rsidRPr="00DC39B6">
        <w:rPr>
          <w:rFonts w:ascii="Times New Roman" w:hAnsi="Times New Roman"/>
          <w:szCs w:val="21"/>
        </w:rPr>
        <w:t>.</w:t>
      </w:r>
    </w:p>
    <w:p w14:paraId="6E33F678" w14:textId="2A0DA2EB" w:rsidR="004376F5" w:rsidRDefault="00CA3333" w:rsidP="00FD0019">
      <w:pPr>
        <w:spacing w:beforeLines="50" w:before="120" w:after="120" w:line="260" w:lineRule="exact"/>
        <w:jc w:val="both"/>
        <w:rPr>
          <w:rFonts w:ascii="Times New Roman" w:eastAsiaTheme="minorEastAsia" w:hAnsi="Times New Roman"/>
          <w:szCs w:val="21"/>
          <w:lang w:eastAsia="zh-CN"/>
        </w:rPr>
      </w:pPr>
      <w:r w:rsidRPr="008037C1">
        <w:rPr>
          <w:rFonts w:ascii="Times New Roman" w:eastAsia="宋体" w:hAnsi="Times New Roman"/>
          <w:b/>
          <w:kern w:val="2"/>
          <w:szCs w:val="20"/>
          <w:lang w:val="en-GB" w:eastAsia="zh-CN"/>
        </w:rPr>
        <w:t>Type 3</w:t>
      </w:r>
      <w:r w:rsidR="001065B5">
        <w:rPr>
          <w:rFonts w:ascii="Times New Roman" w:eastAsiaTheme="minorEastAsia" w:hAnsi="Times New Roman"/>
          <w:szCs w:val="21"/>
          <w:lang w:eastAsia="zh-CN"/>
        </w:rPr>
        <w:t xml:space="preserve"> </w:t>
      </w:r>
      <w:r w:rsidR="001065B5">
        <w:rPr>
          <w:rFonts w:ascii="Times New Roman" w:eastAsiaTheme="minorEastAsia" w:hAnsi="Times New Roman" w:hint="eastAsia"/>
          <w:szCs w:val="21"/>
          <w:lang w:eastAsia="zh-CN"/>
        </w:rPr>
        <w:t>model</w:t>
      </w:r>
      <w:r w:rsidR="001065B5">
        <w:rPr>
          <w:rFonts w:ascii="Times New Roman" w:eastAsiaTheme="minorEastAsia" w:hAnsi="Times New Roman"/>
          <w:szCs w:val="21"/>
          <w:lang w:eastAsia="zh-CN"/>
        </w:rPr>
        <w:t xml:space="preserve"> </w:t>
      </w:r>
      <w:r w:rsidR="001065B5">
        <w:rPr>
          <w:rFonts w:ascii="Times New Roman" w:eastAsiaTheme="minorEastAsia" w:hAnsi="Times New Roman" w:hint="eastAsia"/>
          <w:szCs w:val="21"/>
          <w:lang w:eastAsia="zh-CN"/>
        </w:rPr>
        <w:t>training</w:t>
      </w:r>
      <w:r w:rsidRPr="00CA3333">
        <w:rPr>
          <w:rFonts w:ascii="Times New Roman" w:eastAsiaTheme="minorEastAsia" w:hAnsi="Times New Roman"/>
          <w:szCs w:val="21"/>
          <w:lang w:eastAsia="zh-CN"/>
        </w:rPr>
        <w:t xml:space="preserve"> can be further divided into two types</w:t>
      </w:r>
      <w:r w:rsidR="009B21DC">
        <w:rPr>
          <w:rFonts w:ascii="Times New Roman" w:eastAsiaTheme="minorEastAsia" w:hAnsi="Times New Roman" w:hint="eastAsia"/>
          <w:szCs w:val="21"/>
          <w:lang w:eastAsia="zh-CN"/>
        </w:rPr>
        <w:t>,</w:t>
      </w:r>
      <w:r w:rsidRPr="00CA3333">
        <w:rPr>
          <w:rFonts w:ascii="Times New Roman" w:eastAsiaTheme="minorEastAsia" w:hAnsi="Times New Roman"/>
          <w:szCs w:val="21"/>
          <w:lang w:eastAsia="zh-CN"/>
        </w:rPr>
        <w:t xml:space="preserve"> </w:t>
      </w:r>
      <w:r w:rsidR="009B21DC" w:rsidRPr="00B665C9">
        <w:rPr>
          <w:rFonts w:ascii="Times" w:eastAsia="等线" w:hAnsi="Times" w:hint="eastAsia"/>
          <w:lang w:eastAsia="zh-CN"/>
        </w:rPr>
        <w:t>NW-first training</w:t>
      </w:r>
      <w:r w:rsidRPr="00CA3333">
        <w:rPr>
          <w:rFonts w:ascii="Times New Roman" w:eastAsiaTheme="minorEastAsia" w:hAnsi="Times New Roman"/>
          <w:szCs w:val="21"/>
          <w:lang w:eastAsia="zh-CN"/>
        </w:rPr>
        <w:t xml:space="preserve"> and</w:t>
      </w:r>
      <w:r w:rsidR="009B21DC" w:rsidRPr="009B21DC">
        <w:rPr>
          <w:rFonts w:ascii="Times" w:eastAsia="等线" w:hAnsi="Times" w:hint="eastAsia"/>
          <w:lang w:eastAsia="zh-CN"/>
        </w:rPr>
        <w:t xml:space="preserve"> </w:t>
      </w:r>
      <w:r w:rsidR="009B21DC" w:rsidRPr="00B665C9">
        <w:rPr>
          <w:rFonts w:ascii="Times" w:eastAsia="等线" w:hAnsi="Times" w:hint="eastAsia"/>
          <w:lang w:eastAsia="zh-CN"/>
        </w:rPr>
        <w:t>UE-first training</w:t>
      </w:r>
      <w:r w:rsidRPr="00CA3333">
        <w:rPr>
          <w:rFonts w:ascii="Times New Roman" w:eastAsiaTheme="minorEastAsia" w:hAnsi="Times New Roman"/>
          <w:szCs w:val="21"/>
          <w:lang w:eastAsia="zh-CN"/>
        </w:rPr>
        <w:t>.</w:t>
      </w:r>
      <w:r w:rsidRPr="00CA3333">
        <w:rPr>
          <w:rFonts w:ascii="Times New Roman" w:eastAsiaTheme="minorEastAsia" w:hAnsi="Times New Roman" w:hint="eastAsia"/>
          <w:szCs w:val="21"/>
          <w:lang w:eastAsia="zh-CN"/>
        </w:rPr>
        <w:t xml:space="preserve"> </w:t>
      </w:r>
    </w:p>
    <w:p w14:paraId="682FCD17" w14:textId="1A482A68" w:rsidR="00D972C5" w:rsidRDefault="00D972C5" w:rsidP="00FD0019">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t>T</w:t>
      </w:r>
      <w:r>
        <w:rPr>
          <w:rFonts w:ascii="Times New Roman" w:eastAsiaTheme="minorEastAsia" w:hAnsi="Times New Roman"/>
          <w:szCs w:val="21"/>
          <w:lang w:eastAsia="zh-CN"/>
        </w:rPr>
        <w:t xml:space="preserve">he procedure </w:t>
      </w:r>
      <w:r w:rsidR="004473EA">
        <w:rPr>
          <w:rFonts w:ascii="Times New Roman" w:eastAsiaTheme="minorEastAsia" w:hAnsi="Times New Roman"/>
          <w:szCs w:val="21"/>
          <w:lang w:eastAsia="zh-CN"/>
        </w:rPr>
        <w:t xml:space="preserve">of </w:t>
      </w:r>
      <w:r w:rsidR="004473EA" w:rsidRPr="004473EA">
        <w:rPr>
          <w:rFonts w:ascii="Times New Roman" w:eastAsiaTheme="minorEastAsia" w:hAnsi="Times New Roman"/>
          <w:szCs w:val="21"/>
          <w:lang w:eastAsia="zh-CN"/>
        </w:rPr>
        <w:t>NW-first training</w:t>
      </w:r>
      <w:r w:rsidR="004473EA">
        <w:rPr>
          <w:rFonts w:ascii="Times New Roman" w:eastAsiaTheme="minorEastAsia" w:hAnsi="Times New Roman"/>
          <w:szCs w:val="21"/>
          <w:lang w:eastAsia="zh-CN"/>
        </w:rPr>
        <w:t xml:space="preserve"> is as follows:</w:t>
      </w:r>
    </w:p>
    <w:p w14:paraId="7E1F3B30" w14:textId="0A3BC97B" w:rsidR="00734336" w:rsidRPr="00734336" w:rsidRDefault="00734336" w:rsidP="00FD0019">
      <w:pPr>
        <w:pStyle w:val="aff8"/>
        <w:numPr>
          <w:ilvl w:val="0"/>
          <w:numId w:val="35"/>
        </w:numPr>
        <w:spacing w:beforeLines="50" w:before="120" w:after="120" w:line="260" w:lineRule="exact"/>
        <w:ind w:left="720" w:firstLineChars="0"/>
        <w:rPr>
          <w:rFonts w:ascii="Times New Roman" w:hAnsi="Times New Roman"/>
          <w:sz w:val="20"/>
          <w:szCs w:val="20"/>
          <w:lang w:val="en-GB"/>
        </w:rPr>
      </w:pPr>
      <w:r w:rsidRPr="00734336">
        <w:rPr>
          <w:rFonts w:ascii="Times New Roman" w:hAnsi="Times New Roman"/>
          <w:sz w:val="20"/>
          <w:szCs w:val="20"/>
          <w:lang w:val="en-GB"/>
        </w:rPr>
        <w:t>Step1: NW side trains the NW side CSI generation part (which is not used for inference) and the NW side CSI reconstruction part jointly</w:t>
      </w:r>
    </w:p>
    <w:p w14:paraId="0F2EA417" w14:textId="47E0B103" w:rsidR="00734336" w:rsidRPr="00734336" w:rsidRDefault="00734336" w:rsidP="00FD0019">
      <w:pPr>
        <w:pStyle w:val="aff8"/>
        <w:numPr>
          <w:ilvl w:val="0"/>
          <w:numId w:val="35"/>
        </w:numPr>
        <w:spacing w:beforeLines="50" w:before="120" w:after="120" w:line="260" w:lineRule="exact"/>
        <w:ind w:left="720" w:firstLineChars="0"/>
        <w:rPr>
          <w:rFonts w:ascii="Times New Roman" w:hAnsi="Times New Roman"/>
          <w:sz w:val="20"/>
          <w:szCs w:val="20"/>
          <w:lang w:val="en-GB"/>
        </w:rPr>
      </w:pPr>
      <w:r w:rsidRPr="00734336">
        <w:rPr>
          <w:rFonts w:ascii="Times New Roman" w:hAnsi="Times New Roman"/>
          <w:sz w:val="20"/>
          <w:szCs w:val="20"/>
          <w:lang w:val="en-GB"/>
        </w:rPr>
        <w:t xml:space="preserve">Step2: After NW side training is finished, </w:t>
      </w:r>
      <w:r w:rsidR="004A7EF5">
        <w:rPr>
          <w:rFonts w:ascii="Times New Roman" w:hAnsi="Times New Roman"/>
          <w:sz w:val="20"/>
          <w:szCs w:val="20"/>
          <w:lang w:val="en-GB"/>
        </w:rPr>
        <w:t xml:space="preserve">the </w:t>
      </w:r>
      <w:r w:rsidRPr="00734336">
        <w:rPr>
          <w:rFonts w:ascii="Times New Roman" w:hAnsi="Times New Roman"/>
          <w:sz w:val="20"/>
          <w:szCs w:val="20"/>
          <w:lang w:val="en-GB"/>
        </w:rPr>
        <w:t xml:space="preserve">NW side shares </w:t>
      </w:r>
      <w:r w:rsidR="004A7EF5">
        <w:rPr>
          <w:rFonts w:ascii="Times New Roman" w:hAnsi="Times New Roman"/>
          <w:sz w:val="20"/>
          <w:szCs w:val="20"/>
          <w:lang w:val="en-GB"/>
        </w:rPr>
        <w:t xml:space="preserve">the </w:t>
      </w:r>
      <w:r w:rsidRPr="00734336">
        <w:rPr>
          <w:rFonts w:ascii="Times New Roman" w:hAnsi="Times New Roman"/>
          <w:sz w:val="20"/>
          <w:szCs w:val="20"/>
          <w:lang w:val="en-GB"/>
        </w:rPr>
        <w:t>UE side with a set of information (e.g., dataset) that is used by the UE side to be able to train the UE side CSI generation part</w:t>
      </w:r>
    </w:p>
    <w:p w14:paraId="5D8F9F69" w14:textId="0C7B3DD9" w:rsidR="004473EA" w:rsidRPr="00823529" w:rsidRDefault="00734336" w:rsidP="00FD0019">
      <w:pPr>
        <w:pStyle w:val="aff8"/>
        <w:numPr>
          <w:ilvl w:val="0"/>
          <w:numId w:val="35"/>
        </w:numPr>
        <w:spacing w:beforeLines="50" w:before="120" w:after="120" w:line="260" w:lineRule="exact"/>
        <w:ind w:left="720" w:firstLineChars="0"/>
        <w:rPr>
          <w:rFonts w:ascii="Times New Roman" w:hAnsi="Times New Roman"/>
          <w:sz w:val="20"/>
          <w:szCs w:val="20"/>
          <w:lang w:val="en-GB"/>
        </w:rPr>
      </w:pPr>
      <w:r w:rsidRPr="00734336">
        <w:rPr>
          <w:rFonts w:ascii="Times New Roman" w:hAnsi="Times New Roman"/>
          <w:sz w:val="20"/>
          <w:szCs w:val="20"/>
          <w:lang w:val="en-GB"/>
        </w:rPr>
        <w:t>Step3: UE side trains the UE side CSI generation part based on the received set of information</w:t>
      </w:r>
    </w:p>
    <w:p w14:paraId="182C1525" w14:textId="48C5C2E5" w:rsidR="004376F5" w:rsidRDefault="00751FE5" w:rsidP="00FD0019">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t>T</w:t>
      </w:r>
      <w:r>
        <w:rPr>
          <w:rFonts w:ascii="Times New Roman" w:eastAsiaTheme="minorEastAsia" w:hAnsi="Times New Roman"/>
          <w:szCs w:val="21"/>
          <w:lang w:eastAsia="zh-CN"/>
        </w:rPr>
        <w:t>he procedure of UE-first training is as follows:</w:t>
      </w:r>
    </w:p>
    <w:p w14:paraId="62BF6099" w14:textId="1F7CA56D" w:rsidR="00FD6C93" w:rsidRPr="00FD6C93" w:rsidRDefault="00FD6C93" w:rsidP="00FD0019">
      <w:pPr>
        <w:pStyle w:val="aff8"/>
        <w:numPr>
          <w:ilvl w:val="0"/>
          <w:numId w:val="35"/>
        </w:numPr>
        <w:spacing w:beforeLines="50" w:before="120" w:after="120" w:line="260" w:lineRule="exact"/>
        <w:ind w:left="720" w:firstLineChars="0"/>
        <w:rPr>
          <w:rFonts w:ascii="Times New Roman" w:hAnsi="Times New Roman"/>
          <w:sz w:val="20"/>
          <w:szCs w:val="20"/>
          <w:lang w:val="en-GB"/>
        </w:rPr>
      </w:pPr>
      <w:r w:rsidRPr="00FD6C93">
        <w:rPr>
          <w:rFonts w:ascii="Times New Roman" w:hAnsi="Times New Roman"/>
          <w:sz w:val="20"/>
          <w:szCs w:val="20"/>
          <w:lang w:val="en-GB"/>
        </w:rPr>
        <w:t>Step1: UE side trains the UE side CSI generation part and the UE side CSI reconstruction part (which is not used for inference) jointly</w:t>
      </w:r>
    </w:p>
    <w:p w14:paraId="62E9BBE0" w14:textId="28FB3303" w:rsidR="00FD6C93" w:rsidRPr="00FD6C93" w:rsidRDefault="00FD6C93" w:rsidP="00FD0019">
      <w:pPr>
        <w:pStyle w:val="aff8"/>
        <w:numPr>
          <w:ilvl w:val="0"/>
          <w:numId w:val="35"/>
        </w:numPr>
        <w:spacing w:beforeLines="50" w:before="120" w:after="120" w:line="260" w:lineRule="exact"/>
        <w:ind w:left="720" w:firstLineChars="0"/>
        <w:rPr>
          <w:rFonts w:ascii="Times New Roman" w:hAnsi="Times New Roman"/>
          <w:sz w:val="20"/>
          <w:szCs w:val="20"/>
          <w:lang w:val="en-GB"/>
        </w:rPr>
      </w:pPr>
      <w:r w:rsidRPr="00FD6C93">
        <w:rPr>
          <w:rFonts w:ascii="Times New Roman" w:hAnsi="Times New Roman"/>
          <w:sz w:val="20"/>
          <w:szCs w:val="20"/>
          <w:lang w:val="en-GB"/>
        </w:rPr>
        <w:t xml:space="preserve">Step2: After UE side training is finished, </w:t>
      </w:r>
      <w:r w:rsidR="004A7EF5">
        <w:rPr>
          <w:rFonts w:ascii="Times New Roman" w:hAnsi="Times New Roman"/>
          <w:sz w:val="20"/>
          <w:szCs w:val="20"/>
          <w:lang w:val="en-GB"/>
        </w:rPr>
        <w:t xml:space="preserve">the </w:t>
      </w:r>
      <w:r w:rsidRPr="00FD6C93">
        <w:rPr>
          <w:rFonts w:ascii="Times New Roman" w:hAnsi="Times New Roman"/>
          <w:sz w:val="20"/>
          <w:szCs w:val="20"/>
          <w:lang w:val="en-GB"/>
        </w:rPr>
        <w:t xml:space="preserve">UE side shares </w:t>
      </w:r>
      <w:r w:rsidR="004A7EF5">
        <w:rPr>
          <w:rFonts w:ascii="Times New Roman" w:hAnsi="Times New Roman"/>
          <w:sz w:val="20"/>
          <w:szCs w:val="20"/>
          <w:lang w:val="en-GB"/>
        </w:rPr>
        <w:t xml:space="preserve">the </w:t>
      </w:r>
      <w:r w:rsidRPr="00FD6C93">
        <w:rPr>
          <w:rFonts w:ascii="Times New Roman" w:hAnsi="Times New Roman"/>
          <w:sz w:val="20"/>
          <w:szCs w:val="20"/>
          <w:lang w:val="en-GB"/>
        </w:rPr>
        <w:t>NW side with a set of information (e.g., dataset) that is used by the NW side to be able to train the CSI reconstruction part</w:t>
      </w:r>
    </w:p>
    <w:p w14:paraId="65D2B909" w14:textId="12244085" w:rsidR="00751FE5" w:rsidRPr="00FD6C93" w:rsidRDefault="00FD6C93" w:rsidP="00FD0019">
      <w:pPr>
        <w:pStyle w:val="aff8"/>
        <w:numPr>
          <w:ilvl w:val="0"/>
          <w:numId w:val="35"/>
        </w:numPr>
        <w:spacing w:beforeLines="50" w:before="120" w:after="120" w:line="260" w:lineRule="exact"/>
        <w:ind w:left="720" w:firstLineChars="0"/>
        <w:rPr>
          <w:rFonts w:ascii="Times New Roman" w:hAnsi="Times New Roman"/>
          <w:sz w:val="20"/>
          <w:szCs w:val="20"/>
          <w:lang w:val="en-GB"/>
        </w:rPr>
      </w:pPr>
      <w:r w:rsidRPr="00FD6C93">
        <w:rPr>
          <w:rFonts w:ascii="Times New Roman" w:hAnsi="Times New Roman"/>
          <w:sz w:val="20"/>
          <w:szCs w:val="20"/>
          <w:lang w:val="en-GB"/>
        </w:rPr>
        <w:t>Step3: NW side trains the NW side CSI reconstruction part based on the received set of information</w:t>
      </w:r>
    </w:p>
    <w:p w14:paraId="74A580DC" w14:textId="32664DD3" w:rsidR="000B2462" w:rsidRDefault="00A00493" w:rsidP="00FD0019">
      <w:pPr>
        <w:spacing w:beforeLines="50" w:before="120" w:after="120" w:line="260" w:lineRule="exact"/>
        <w:jc w:val="both"/>
        <w:rPr>
          <w:rFonts w:ascii="Times New Roman" w:hAnsi="Times New Roman"/>
          <w:szCs w:val="20"/>
          <w:lang w:val="en-GB"/>
        </w:rPr>
      </w:pPr>
      <w:r>
        <w:rPr>
          <w:rFonts w:ascii="Times New Roman" w:eastAsia="等线" w:hAnsi="Times New Roman"/>
          <w:iCs/>
          <w:color w:val="000000"/>
          <w:szCs w:val="20"/>
          <w:lang w:val="en-GB" w:eastAsia="zh-CN"/>
        </w:rPr>
        <w:t xml:space="preserve">Regarding </w:t>
      </w:r>
      <w:r w:rsidR="00E43C46">
        <w:rPr>
          <w:rFonts w:ascii="Times New Roman" w:eastAsia="等线" w:hAnsi="Times New Roman"/>
          <w:iCs/>
          <w:color w:val="000000"/>
          <w:szCs w:val="20"/>
          <w:lang w:val="en-GB" w:eastAsia="zh-CN"/>
        </w:rPr>
        <w:t>the dataset for model training, the</w:t>
      </w:r>
      <w:r w:rsidR="002951CC">
        <w:rPr>
          <w:rFonts w:ascii="Times New Roman" w:eastAsia="等线" w:hAnsi="Times New Roman"/>
          <w:iCs/>
          <w:color w:val="000000"/>
          <w:szCs w:val="20"/>
          <w:lang w:val="en-GB" w:eastAsia="zh-CN"/>
        </w:rPr>
        <w:t xml:space="preserve"> CSI measurement from the UE is needed, </w:t>
      </w:r>
      <w:r w:rsidR="002951CC">
        <w:rPr>
          <w:rFonts w:ascii="Times New Roman" w:hAnsi="Times New Roman"/>
          <w:szCs w:val="20"/>
          <w:lang w:val="en-GB"/>
        </w:rPr>
        <w:t>e.g., PMI or raw channel.</w:t>
      </w:r>
      <w:r w:rsidR="00404034">
        <w:rPr>
          <w:rFonts w:ascii="Times New Roman" w:hAnsi="Times New Roman"/>
          <w:szCs w:val="20"/>
          <w:lang w:val="en-GB"/>
        </w:rPr>
        <w:t xml:space="preserve"> </w:t>
      </w:r>
    </w:p>
    <w:p w14:paraId="17ADF1E3" w14:textId="2C89AA36" w:rsidR="009A371B" w:rsidRDefault="00D11344" w:rsidP="00FD0019">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t>F</w:t>
      </w:r>
      <w:r>
        <w:rPr>
          <w:rFonts w:ascii="Times New Roman" w:eastAsiaTheme="minorEastAsia" w:hAnsi="Times New Roman"/>
          <w:szCs w:val="21"/>
          <w:lang w:eastAsia="zh-CN"/>
        </w:rPr>
        <w:t>rom RAN2</w:t>
      </w:r>
      <w:r w:rsidR="000B3F3C">
        <w:rPr>
          <w:rFonts w:ascii="Times New Roman" w:eastAsiaTheme="minorEastAsia" w:hAnsi="Times New Roman"/>
          <w:szCs w:val="21"/>
          <w:lang w:eastAsia="zh-CN"/>
        </w:rPr>
        <w:t>’s</w:t>
      </w:r>
      <w:r>
        <w:rPr>
          <w:rFonts w:ascii="Times New Roman" w:eastAsiaTheme="minorEastAsia" w:hAnsi="Times New Roman"/>
          <w:szCs w:val="21"/>
          <w:lang w:eastAsia="zh-CN"/>
        </w:rPr>
        <w:t xml:space="preserve"> perspective, </w:t>
      </w:r>
      <w:r w:rsidR="00092FFA">
        <w:rPr>
          <w:rFonts w:ascii="Times New Roman" w:eastAsiaTheme="minorEastAsia" w:hAnsi="Times New Roman" w:hint="eastAsia"/>
          <w:szCs w:val="21"/>
          <w:lang w:eastAsia="zh-CN"/>
        </w:rPr>
        <w:t>t</w:t>
      </w:r>
      <w:r w:rsidR="007744D5" w:rsidRPr="007744D5">
        <w:rPr>
          <w:rFonts w:ascii="Times New Roman" w:eastAsiaTheme="minorEastAsia" w:hAnsi="Times New Roman"/>
          <w:szCs w:val="21"/>
          <w:lang w:eastAsia="zh-CN"/>
        </w:rPr>
        <w:t xml:space="preserve">he difference between </w:t>
      </w:r>
      <w:r w:rsidR="008037C1" w:rsidRPr="008037C1">
        <w:rPr>
          <w:rFonts w:ascii="Times New Roman" w:eastAsia="宋体" w:hAnsi="Times New Roman"/>
          <w:b/>
          <w:kern w:val="2"/>
          <w:szCs w:val="20"/>
          <w:lang w:val="en-GB" w:eastAsia="zh-CN"/>
        </w:rPr>
        <w:t>T</w:t>
      </w:r>
      <w:r w:rsidR="007744D5" w:rsidRPr="008037C1">
        <w:rPr>
          <w:rFonts w:ascii="Times New Roman" w:eastAsia="宋体" w:hAnsi="Times New Roman"/>
          <w:b/>
          <w:kern w:val="2"/>
          <w:szCs w:val="20"/>
          <w:lang w:val="en-GB" w:eastAsia="zh-CN"/>
        </w:rPr>
        <w:t>ype</w:t>
      </w:r>
      <w:r w:rsidR="008037C1">
        <w:rPr>
          <w:rFonts w:ascii="Times New Roman" w:eastAsia="宋体" w:hAnsi="Times New Roman"/>
          <w:b/>
          <w:kern w:val="2"/>
          <w:szCs w:val="20"/>
          <w:lang w:val="en-GB" w:eastAsia="zh-CN"/>
        </w:rPr>
        <w:t xml:space="preserve"> </w:t>
      </w:r>
      <w:r w:rsidR="008037C1" w:rsidRPr="008037C1">
        <w:rPr>
          <w:rFonts w:ascii="Times New Roman" w:eastAsia="宋体" w:hAnsi="Times New Roman"/>
          <w:b/>
          <w:kern w:val="2"/>
          <w:szCs w:val="20"/>
          <w:lang w:val="en-GB" w:eastAsia="zh-CN"/>
        </w:rPr>
        <w:t>1</w:t>
      </w:r>
      <w:r w:rsidR="008037C1">
        <w:rPr>
          <w:rFonts w:ascii="Times New Roman" w:eastAsiaTheme="minorEastAsia" w:hAnsi="Times New Roman"/>
          <w:szCs w:val="21"/>
          <w:lang w:eastAsia="zh-CN"/>
        </w:rPr>
        <w:t xml:space="preserve"> </w:t>
      </w:r>
      <w:r w:rsidR="007744D5" w:rsidRPr="007744D5">
        <w:rPr>
          <w:rFonts w:ascii="Times New Roman" w:eastAsiaTheme="minorEastAsia" w:hAnsi="Times New Roman"/>
          <w:szCs w:val="21"/>
          <w:lang w:eastAsia="zh-CN"/>
        </w:rPr>
        <w:t xml:space="preserve">and </w:t>
      </w:r>
      <w:r w:rsidR="008037C1" w:rsidRPr="008037C1">
        <w:rPr>
          <w:rFonts w:ascii="Times New Roman" w:eastAsia="宋体" w:hAnsi="Times New Roman"/>
          <w:b/>
          <w:kern w:val="2"/>
          <w:szCs w:val="20"/>
          <w:lang w:val="en-GB" w:eastAsia="zh-CN"/>
        </w:rPr>
        <w:t>Type</w:t>
      </w:r>
      <w:r w:rsidR="008037C1">
        <w:rPr>
          <w:rFonts w:ascii="Times New Roman" w:eastAsia="宋体" w:hAnsi="Times New Roman"/>
          <w:b/>
          <w:kern w:val="2"/>
          <w:szCs w:val="20"/>
          <w:lang w:val="en-GB" w:eastAsia="zh-CN"/>
        </w:rPr>
        <w:t xml:space="preserve"> 3</w:t>
      </w:r>
      <w:r w:rsidR="007744D5" w:rsidRPr="007744D5">
        <w:rPr>
          <w:rFonts w:ascii="Times New Roman" w:eastAsiaTheme="minorEastAsia" w:hAnsi="Times New Roman"/>
          <w:szCs w:val="21"/>
          <w:lang w:eastAsia="zh-CN"/>
        </w:rPr>
        <w:t xml:space="preserve"> model training is whether </w:t>
      </w:r>
      <w:r w:rsidR="00815008">
        <w:rPr>
          <w:rFonts w:ascii="Times New Roman" w:eastAsiaTheme="minorEastAsia" w:hAnsi="Times New Roman"/>
          <w:szCs w:val="21"/>
          <w:lang w:eastAsia="zh-CN"/>
        </w:rPr>
        <w:t xml:space="preserve">the exchanged content </w:t>
      </w:r>
      <w:r w:rsidR="00B45676">
        <w:rPr>
          <w:rFonts w:ascii="Times New Roman" w:eastAsiaTheme="minorEastAsia" w:hAnsi="Times New Roman"/>
          <w:szCs w:val="21"/>
          <w:lang w:eastAsia="zh-CN"/>
        </w:rPr>
        <w:t xml:space="preserve">is </w:t>
      </w:r>
      <w:r w:rsidR="007744D5" w:rsidRPr="007744D5">
        <w:rPr>
          <w:rFonts w:ascii="Times New Roman" w:eastAsiaTheme="minorEastAsia" w:hAnsi="Times New Roman"/>
          <w:szCs w:val="21"/>
          <w:lang w:eastAsia="zh-CN"/>
        </w:rPr>
        <w:t xml:space="preserve">the final trained model or the dataset used for model training. After model training </w:t>
      </w:r>
      <w:r w:rsidR="00FD7CC1">
        <w:rPr>
          <w:rFonts w:ascii="Times New Roman" w:eastAsiaTheme="minorEastAsia" w:hAnsi="Times New Roman"/>
          <w:szCs w:val="21"/>
          <w:lang w:eastAsia="zh-CN"/>
        </w:rPr>
        <w:t>and</w:t>
      </w:r>
      <w:r w:rsidR="00FC7E8C">
        <w:rPr>
          <w:rFonts w:ascii="Times New Roman" w:eastAsiaTheme="minorEastAsia" w:hAnsi="Times New Roman"/>
          <w:szCs w:val="21"/>
          <w:lang w:eastAsia="zh-CN"/>
        </w:rPr>
        <w:t>/or</w:t>
      </w:r>
      <w:r w:rsidR="00FD7CC1">
        <w:rPr>
          <w:rFonts w:ascii="Times New Roman" w:eastAsiaTheme="minorEastAsia" w:hAnsi="Times New Roman"/>
          <w:szCs w:val="21"/>
          <w:lang w:eastAsia="zh-CN"/>
        </w:rPr>
        <w:t xml:space="preserve"> model delivery </w:t>
      </w:r>
      <w:r w:rsidR="005442FF">
        <w:rPr>
          <w:rFonts w:ascii="Times New Roman" w:eastAsiaTheme="minorEastAsia" w:hAnsi="Times New Roman"/>
          <w:szCs w:val="21"/>
          <w:lang w:eastAsia="zh-CN"/>
        </w:rPr>
        <w:t>are</w:t>
      </w:r>
      <w:r w:rsidR="007744D5" w:rsidRPr="007744D5">
        <w:rPr>
          <w:rFonts w:ascii="Times New Roman" w:eastAsiaTheme="minorEastAsia" w:hAnsi="Times New Roman"/>
          <w:szCs w:val="21"/>
          <w:lang w:eastAsia="zh-CN"/>
        </w:rPr>
        <w:t xml:space="preserve"> completed, the model life cycle management of the two </w:t>
      </w:r>
      <w:r w:rsidR="009B7EDF">
        <w:rPr>
          <w:rFonts w:ascii="Times New Roman" w:eastAsiaTheme="minorEastAsia" w:hAnsi="Times New Roman"/>
          <w:szCs w:val="21"/>
          <w:lang w:eastAsia="zh-CN"/>
        </w:rPr>
        <w:t xml:space="preserve">types </w:t>
      </w:r>
      <w:r w:rsidR="00527379">
        <w:rPr>
          <w:rFonts w:ascii="Times New Roman" w:eastAsiaTheme="minorEastAsia" w:hAnsi="Times New Roman"/>
          <w:szCs w:val="21"/>
          <w:lang w:eastAsia="zh-CN"/>
        </w:rPr>
        <w:t>is</w:t>
      </w:r>
      <w:r w:rsidR="00B45676" w:rsidRPr="007744D5">
        <w:rPr>
          <w:rFonts w:ascii="Times New Roman" w:eastAsiaTheme="minorEastAsia" w:hAnsi="Times New Roman"/>
          <w:szCs w:val="21"/>
          <w:lang w:eastAsia="zh-CN"/>
        </w:rPr>
        <w:t xml:space="preserve"> </w:t>
      </w:r>
      <w:r w:rsidR="007744D5" w:rsidRPr="007744D5">
        <w:rPr>
          <w:rFonts w:ascii="Times New Roman" w:eastAsiaTheme="minorEastAsia" w:hAnsi="Times New Roman"/>
          <w:szCs w:val="21"/>
          <w:lang w:eastAsia="zh-CN"/>
        </w:rPr>
        <w:t>similar.</w:t>
      </w:r>
      <w:r w:rsidR="0022415D">
        <w:rPr>
          <w:rFonts w:ascii="Times New Roman" w:eastAsiaTheme="minorEastAsia" w:hAnsi="Times New Roman"/>
          <w:szCs w:val="21"/>
          <w:lang w:eastAsia="zh-CN"/>
        </w:rPr>
        <w:t xml:space="preserve"> </w:t>
      </w:r>
    </w:p>
    <w:p w14:paraId="5DCBC559" w14:textId="1FB48236" w:rsidR="00170C97" w:rsidRDefault="00864D4E" w:rsidP="00FD0019">
      <w:pPr>
        <w:spacing w:beforeLines="50" w:before="120" w:after="120" w:line="260" w:lineRule="exact"/>
        <w:jc w:val="both"/>
        <w:rPr>
          <w:rFonts w:ascii="Times New Roman" w:eastAsia="等线" w:hAnsi="Times New Roman"/>
          <w:iCs/>
          <w:color w:val="000000"/>
          <w:szCs w:val="20"/>
          <w:lang w:val="en-GB" w:eastAsia="zh-CN"/>
        </w:rPr>
      </w:pPr>
      <w:r>
        <w:rPr>
          <w:rFonts w:ascii="Times New Roman" w:eastAsiaTheme="minorEastAsia" w:hAnsi="Times New Roman"/>
          <w:szCs w:val="21"/>
          <w:lang w:eastAsia="zh-CN"/>
        </w:rPr>
        <w:t xml:space="preserve">Therefore, </w:t>
      </w:r>
      <w:proofErr w:type="spellStart"/>
      <w:r>
        <w:rPr>
          <w:rFonts w:ascii="Times New Roman" w:eastAsiaTheme="minorEastAsia" w:hAnsi="Times New Roman"/>
          <w:szCs w:val="21"/>
          <w:lang w:eastAsia="zh-CN"/>
        </w:rPr>
        <w:t>i</w:t>
      </w:r>
      <w:proofErr w:type="spellEnd"/>
      <w:r w:rsidR="00170C97">
        <w:rPr>
          <w:rFonts w:ascii="Times New Roman" w:eastAsia="等线" w:hAnsi="Times New Roman"/>
          <w:iCs/>
          <w:color w:val="000000"/>
          <w:szCs w:val="20"/>
          <w:lang w:val="en-GB" w:eastAsia="zh-CN"/>
        </w:rPr>
        <w:t xml:space="preserve">n the following sections, we take </w:t>
      </w:r>
      <w:r w:rsidR="00170C97">
        <w:rPr>
          <w:rFonts w:ascii="Times New Roman" w:eastAsia="等线" w:hAnsi="Times New Roman"/>
          <w:b/>
          <w:iCs/>
          <w:color w:val="000000"/>
          <w:szCs w:val="20"/>
          <w:lang w:val="en-GB" w:eastAsia="zh-CN"/>
        </w:rPr>
        <w:t>Type</w:t>
      </w:r>
      <w:r w:rsidR="00170C97" w:rsidRPr="00D55AEF">
        <w:rPr>
          <w:rFonts w:ascii="Times New Roman" w:eastAsia="等线" w:hAnsi="Times New Roman"/>
          <w:b/>
          <w:iCs/>
          <w:color w:val="000000"/>
          <w:szCs w:val="20"/>
          <w:lang w:val="en-GB" w:eastAsia="zh-CN"/>
        </w:rPr>
        <w:t xml:space="preserve"> </w:t>
      </w:r>
      <w:r w:rsidR="00170C97">
        <w:rPr>
          <w:rFonts w:ascii="Times New Roman" w:eastAsia="等线" w:hAnsi="Times New Roman"/>
          <w:b/>
          <w:iCs/>
          <w:color w:val="000000"/>
          <w:szCs w:val="20"/>
          <w:lang w:val="en-GB" w:eastAsia="zh-CN"/>
        </w:rPr>
        <w:t>1</w:t>
      </w:r>
      <w:r w:rsidR="00170C97">
        <w:rPr>
          <w:rFonts w:ascii="Times New Roman" w:eastAsia="等线" w:hAnsi="Times New Roman"/>
          <w:iCs/>
          <w:color w:val="000000"/>
          <w:szCs w:val="20"/>
          <w:lang w:val="en-GB" w:eastAsia="zh-CN"/>
        </w:rPr>
        <w:t xml:space="preserve"> </w:t>
      </w:r>
      <w:r w:rsidR="001245A8">
        <w:rPr>
          <w:rFonts w:ascii="Times New Roman" w:eastAsia="等线" w:hAnsi="Times New Roman"/>
          <w:iCs/>
          <w:color w:val="000000"/>
          <w:szCs w:val="20"/>
          <w:lang w:val="en-GB" w:eastAsia="zh-CN"/>
        </w:rPr>
        <w:t>model training</w:t>
      </w:r>
      <w:r w:rsidR="007E4C1F">
        <w:rPr>
          <w:rFonts w:ascii="Times New Roman" w:eastAsia="等线" w:hAnsi="Times New Roman"/>
          <w:iCs/>
          <w:color w:val="000000"/>
          <w:szCs w:val="20"/>
          <w:lang w:val="en-GB" w:eastAsia="zh-CN"/>
        </w:rPr>
        <w:t xml:space="preserve"> at </w:t>
      </w:r>
      <w:r w:rsidR="00A619D8">
        <w:rPr>
          <w:rFonts w:ascii="Times New Roman" w:eastAsia="等线" w:hAnsi="Times New Roman"/>
          <w:iCs/>
          <w:color w:val="000000"/>
          <w:szCs w:val="20"/>
          <w:lang w:val="en-GB" w:eastAsia="zh-CN"/>
        </w:rPr>
        <w:t xml:space="preserve">the </w:t>
      </w:r>
      <w:r w:rsidR="007E4C1F">
        <w:rPr>
          <w:rFonts w:ascii="Times New Roman" w:eastAsia="等线" w:hAnsi="Times New Roman"/>
          <w:iCs/>
          <w:color w:val="000000"/>
          <w:szCs w:val="20"/>
          <w:lang w:val="en-GB" w:eastAsia="zh-CN"/>
        </w:rPr>
        <w:t>network</w:t>
      </w:r>
      <w:r w:rsidR="00170C97">
        <w:rPr>
          <w:rFonts w:ascii="Times New Roman" w:eastAsia="等线" w:hAnsi="Times New Roman"/>
          <w:iCs/>
          <w:color w:val="000000"/>
          <w:szCs w:val="20"/>
          <w:lang w:val="en-GB" w:eastAsia="zh-CN"/>
        </w:rPr>
        <w:t xml:space="preserve"> as an example to </w:t>
      </w:r>
      <w:r w:rsidR="00170C97">
        <w:rPr>
          <w:rFonts w:ascii="Times New Roman" w:eastAsia="等线" w:hAnsi="Times New Roman" w:hint="eastAsia"/>
          <w:iCs/>
          <w:color w:val="000000"/>
          <w:szCs w:val="20"/>
          <w:lang w:val="en-GB" w:eastAsia="zh-CN"/>
        </w:rPr>
        <w:t>illustrate</w:t>
      </w:r>
      <w:r w:rsidR="00170C97">
        <w:rPr>
          <w:rFonts w:ascii="Times New Roman" w:eastAsia="等线" w:hAnsi="Times New Roman"/>
          <w:iCs/>
          <w:color w:val="000000"/>
          <w:szCs w:val="20"/>
          <w:lang w:val="en-GB" w:eastAsia="zh-CN"/>
        </w:rPr>
        <w:t xml:space="preserve"> the potential overall procedure for CSI compression.</w:t>
      </w:r>
    </w:p>
    <w:p w14:paraId="09CA5467" w14:textId="4C196FE7" w:rsidR="001800AC" w:rsidRPr="00C2254D" w:rsidRDefault="001800AC" w:rsidP="0057620F">
      <w:pPr>
        <w:spacing w:afterLines="50" w:after="120"/>
        <w:rPr>
          <w:rFonts w:ascii="Times New Roman" w:hAnsi="Times New Roman"/>
          <w:b/>
          <w:szCs w:val="21"/>
          <w:u w:val="single"/>
        </w:rPr>
      </w:pPr>
      <w:r w:rsidRPr="00C2254D">
        <w:rPr>
          <w:rFonts w:ascii="Times New Roman" w:hAnsi="Times New Roman"/>
          <w:b/>
          <w:szCs w:val="21"/>
          <w:u w:val="single"/>
        </w:rPr>
        <w:t xml:space="preserve">Model </w:t>
      </w:r>
      <w:r w:rsidR="00F9229E" w:rsidRPr="00C2254D">
        <w:rPr>
          <w:rFonts w:ascii="Times New Roman" w:hAnsi="Times New Roman" w:hint="eastAsia"/>
          <w:b/>
          <w:szCs w:val="21"/>
          <w:u w:val="single"/>
        </w:rPr>
        <w:t>monitoring</w:t>
      </w:r>
    </w:p>
    <w:p w14:paraId="0EDC83D6" w14:textId="4536C3C2" w:rsidR="009F2B72" w:rsidRDefault="00715CF1" w:rsidP="00FD0019">
      <w:pPr>
        <w:spacing w:beforeLines="50" w:before="120" w:after="120" w:line="260" w:lineRule="exact"/>
        <w:jc w:val="both"/>
        <w:rPr>
          <w:rFonts w:ascii="Times New Roman" w:hAnsi="Times New Roman"/>
          <w:szCs w:val="21"/>
        </w:rPr>
      </w:pPr>
      <w:r>
        <w:rPr>
          <w:rFonts w:ascii="Times New Roman" w:hAnsi="Times New Roman"/>
          <w:szCs w:val="21"/>
        </w:rPr>
        <w:t>At the RAN1 #110bis-e meeting,</w:t>
      </w:r>
      <w:r w:rsidR="009F2B72">
        <w:rPr>
          <w:rFonts w:ascii="Times New Roman" w:hAnsi="Times New Roman"/>
          <w:szCs w:val="21"/>
        </w:rPr>
        <w:t xml:space="preserve"> two types of model </w:t>
      </w:r>
      <w:r w:rsidR="00CF14D0">
        <w:rPr>
          <w:rFonts w:ascii="Times New Roman" w:hAnsi="Times New Roman"/>
          <w:szCs w:val="21"/>
        </w:rPr>
        <w:t>performance monitoring were agreed for further study:</w:t>
      </w:r>
    </w:p>
    <w:p w14:paraId="2300F8EC" w14:textId="20208BBA" w:rsidR="00CE3604" w:rsidRPr="00CE3604" w:rsidRDefault="0033372B" w:rsidP="00FD0019">
      <w:pPr>
        <w:pStyle w:val="aff8"/>
        <w:numPr>
          <w:ilvl w:val="0"/>
          <w:numId w:val="35"/>
        </w:numPr>
        <w:spacing w:beforeLines="50" w:before="120" w:after="120" w:line="260" w:lineRule="exact"/>
        <w:ind w:left="720" w:firstLineChars="0"/>
        <w:rPr>
          <w:rFonts w:ascii="Times New Roman" w:hAnsi="Times New Roman"/>
          <w:sz w:val="20"/>
          <w:szCs w:val="20"/>
          <w:lang w:val="en-GB"/>
        </w:rPr>
      </w:pPr>
      <w:r w:rsidRPr="00976E30">
        <w:rPr>
          <w:rFonts w:ascii="Times New Roman" w:hAnsi="Times New Roman"/>
          <w:b/>
          <w:sz w:val="20"/>
          <w:szCs w:val="20"/>
          <w:lang w:val="en-GB"/>
        </w:rPr>
        <w:t>Type 1</w:t>
      </w:r>
      <w:r w:rsidR="00976E30">
        <w:rPr>
          <w:rFonts w:ascii="Times New Roman" w:hAnsi="Times New Roman"/>
          <w:sz w:val="20"/>
          <w:szCs w:val="20"/>
          <w:lang w:val="en-GB"/>
        </w:rPr>
        <w:t xml:space="preserve"> (</w:t>
      </w:r>
      <w:r w:rsidR="00CE3604" w:rsidRPr="00CE3604">
        <w:rPr>
          <w:rFonts w:ascii="Times New Roman" w:hAnsi="Times New Roman"/>
          <w:sz w:val="20"/>
          <w:szCs w:val="20"/>
          <w:lang w:val="en-GB"/>
        </w:rPr>
        <w:t>NW-side performance monitoring</w:t>
      </w:r>
      <w:r w:rsidR="00976E30">
        <w:rPr>
          <w:rFonts w:ascii="Times New Roman" w:hAnsi="Times New Roman"/>
          <w:sz w:val="20"/>
          <w:szCs w:val="20"/>
          <w:lang w:val="en-GB"/>
        </w:rPr>
        <w:t>)</w:t>
      </w:r>
      <w:r w:rsidR="00CE3604" w:rsidRPr="00CE3604">
        <w:rPr>
          <w:rFonts w:ascii="Times New Roman" w:hAnsi="Times New Roman"/>
          <w:sz w:val="20"/>
          <w:szCs w:val="20"/>
          <w:lang w:val="en-GB"/>
        </w:rPr>
        <w:t>: NW monitors the performance and make</w:t>
      </w:r>
      <w:r w:rsidR="00A619D8">
        <w:rPr>
          <w:rFonts w:ascii="Times New Roman" w:hAnsi="Times New Roman"/>
          <w:sz w:val="20"/>
          <w:szCs w:val="20"/>
          <w:lang w:val="en-GB"/>
        </w:rPr>
        <w:t>s</w:t>
      </w:r>
      <w:r w:rsidR="00CE3604" w:rsidRPr="00CE3604">
        <w:rPr>
          <w:rFonts w:ascii="Times New Roman" w:hAnsi="Times New Roman"/>
          <w:sz w:val="20"/>
          <w:szCs w:val="20"/>
          <w:lang w:val="en-GB"/>
        </w:rPr>
        <w:t xml:space="preserve"> decisions </w:t>
      </w:r>
      <w:r w:rsidR="00A619D8">
        <w:rPr>
          <w:rFonts w:ascii="Times New Roman" w:hAnsi="Times New Roman"/>
          <w:sz w:val="20"/>
          <w:szCs w:val="20"/>
          <w:lang w:val="en-GB"/>
        </w:rPr>
        <w:t>about</w:t>
      </w:r>
      <w:r w:rsidR="00CE3604" w:rsidRPr="00CE3604">
        <w:rPr>
          <w:rFonts w:ascii="Times New Roman" w:hAnsi="Times New Roman"/>
          <w:sz w:val="20"/>
          <w:szCs w:val="20"/>
          <w:lang w:val="en-GB"/>
        </w:rPr>
        <w:t xml:space="preserve"> model activation/ deactivation/updating/switching</w:t>
      </w:r>
      <w:r w:rsidR="00EA3228">
        <w:rPr>
          <w:rFonts w:ascii="Times New Roman" w:hAnsi="Times New Roman"/>
          <w:sz w:val="20"/>
          <w:szCs w:val="20"/>
          <w:lang w:val="en-GB"/>
        </w:rPr>
        <w:t>.</w:t>
      </w:r>
    </w:p>
    <w:p w14:paraId="6100B035" w14:textId="2AC346F3" w:rsidR="00CF14D0" w:rsidRDefault="00976E30" w:rsidP="00FD0019">
      <w:pPr>
        <w:pStyle w:val="aff8"/>
        <w:numPr>
          <w:ilvl w:val="0"/>
          <w:numId w:val="35"/>
        </w:numPr>
        <w:spacing w:beforeLines="50" w:before="120" w:after="120" w:line="260" w:lineRule="exact"/>
        <w:ind w:left="720" w:firstLineChars="0"/>
        <w:rPr>
          <w:rFonts w:ascii="Times New Roman" w:hAnsi="Times New Roman"/>
          <w:sz w:val="20"/>
          <w:szCs w:val="20"/>
          <w:lang w:val="en-GB"/>
        </w:rPr>
      </w:pPr>
      <w:r w:rsidRPr="00976E30">
        <w:rPr>
          <w:rFonts w:ascii="Times New Roman" w:hAnsi="Times New Roman"/>
          <w:b/>
          <w:sz w:val="20"/>
          <w:szCs w:val="20"/>
          <w:lang w:val="en-GB"/>
        </w:rPr>
        <w:t xml:space="preserve">Type </w:t>
      </w:r>
      <w:r>
        <w:rPr>
          <w:rFonts w:ascii="Times New Roman" w:hAnsi="Times New Roman"/>
          <w:b/>
          <w:sz w:val="20"/>
          <w:szCs w:val="20"/>
          <w:lang w:val="en-GB"/>
        </w:rPr>
        <w:t xml:space="preserve">2 </w:t>
      </w:r>
      <w:r w:rsidRPr="00976E30">
        <w:rPr>
          <w:rFonts w:ascii="Times New Roman" w:hAnsi="Times New Roman"/>
          <w:sz w:val="20"/>
          <w:szCs w:val="20"/>
          <w:lang w:val="en-GB"/>
        </w:rPr>
        <w:t>(</w:t>
      </w:r>
      <w:r w:rsidR="00CE3604" w:rsidRPr="00CE3604">
        <w:rPr>
          <w:rFonts w:ascii="Times New Roman" w:hAnsi="Times New Roman"/>
          <w:sz w:val="20"/>
          <w:szCs w:val="20"/>
          <w:lang w:val="en-GB"/>
        </w:rPr>
        <w:t>UE-side performance monitoring</w:t>
      </w:r>
      <w:r>
        <w:rPr>
          <w:rFonts w:ascii="Times New Roman" w:hAnsi="Times New Roman"/>
          <w:sz w:val="20"/>
          <w:szCs w:val="20"/>
          <w:lang w:val="en-GB"/>
        </w:rPr>
        <w:t>)</w:t>
      </w:r>
      <w:r w:rsidR="00CE3604" w:rsidRPr="00CE3604">
        <w:rPr>
          <w:rFonts w:ascii="Times New Roman" w:hAnsi="Times New Roman"/>
          <w:sz w:val="20"/>
          <w:szCs w:val="20"/>
          <w:lang w:val="en-GB"/>
        </w:rPr>
        <w:t xml:space="preserve">: UE monitors the performance and reports to Network, </w:t>
      </w:r>
      <w:r w:rsidR="00A619D8">
        <w:rPr>
          <w:rFonts w:ascii="Times New Roman" w:hAnsi="Times New Roman"/>
          <w:sz w:val="20"/>
          <w:szCs w:val="20"/>
          <w:lang w:val="en-GB"/>
        </w:rPr>
        <w:t xml:space="preserve">and </w:t>
      </w:r>
      <w:r w:rsidR="00CE3604" w:rsidRPr="00CE3604">
        <w:rPr>
          <w:rFonts w:ascii="Times New Roman" w:hAnsi="Times New Roman"/>
          <w:sz w:val="20"/>
          <w:szCs w:val="20"/>
          <w:lang w:val="en-GB"/>
        </w:rPr>
        <w:t>N</w:t>
      </w:r>
      <w:r w:rsidR="00A619D8">
        <w:rPr>
          <w:rFonts w:ascii="Times New Roman" w:hAnsi="Times New Roman"/>
          <w:sz w:val="20"/>
          <w:szCs w:val="20"/>
          <w:lang w:val="en-GB"/>
        </w:rPr>
        <w:t>etwork</w:t>
      </w:r>
      <w:r w:rsidR="00CE3604" w:rsidRPr="00CE3604">
        <w:rPr>
          <w:rFonts w:ascii="Times New Roman" w:hAnsi="Times New Roman"/>
          <w:sz w:val="20"/>
          <w:szCs w:val="20"/>
          <w:lang w:val="en-GB"/>
        </w:rPr>
        <w:t xml:space="preserve"> makes decisions </w:t>
      </w:r>
      <w:r w:rsidR="001706F8">
        <w:rPr>
          <w:rFonts w:ascii="Times New Roman" w:hAnsi="Times New Roman"/>
          <w:sz w:val="20"/>
          <w:szCs w:val="20"/>
          <w:lang w:val="en-GB"/>
        </w:rPr>
        <w:t>about</w:t>
      </w:r>
      <w:r w:rsidR="00CE3604" w:rsidRPr="00CE3604">
        <w:rPr>
          <w:rFonts w:ascii="Times New Roman" w:hAnsi="Times New Roman"/>
          <w:sz w:val="20"/>
          <w:szCs w:val="20"/>
          <w:lang w:val="en-GB"/>
        </w:rPr>
        <w:t xml:space="preserve"> model activation/ deactivation/updating/switching</w:t>
      </w:r>
      <w:r w:rsidR="00EA3228">
        <w:rPr>
          <w:rFonts w:ascii="Times New Roman" w:hAnsi="Times New Roman"/>
          <w:sz w:val="20"/>
          <w:szCs w:val="20"/>
          <w:lang w:val="en-GB"/>
        </w:rPr>
        <w:t>.</w:t>
      </w:r>
    </w:p>
    <w:p w14:paraId="6313B490" w14:textId="01FBB7D7" w:rsidR="00693AD1" w:rsidRPr="00693AD1" w:rsidRDefault="00693AD1" w:rsidP="00FD0019">
      <w:pPr>
        <w:spacing w:beforeLines="50" w:before="120" w:after="120" w:line="260" w:lineRule="exact"/>
        <w:jc w:val="both"/>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As to the </w:t>
      </w:r>
      <w:r w:rsidRPr="00693AD1">
        <w:rPr>
          <w:rFonts w:ascii="Times New Roman" w:eastAsiaTheme="minorEastAsia" w:hAnsi="Times New Roman"/>
          <w:szCs w:val="20"/>
          <w:lang w:val="en-GB" w:eastAsia="zh-CN"/>
        </w:rPr>
        <w:t>performance monitoring metrics/methods</w:t>
      </w:r>
      <w:r w:rsidR="006149E9">
        <w:rPr>
          <w:rFonts w:ascii="Times New Roman" w:eastAsiaTheme="minorEastAsia" w:hAnsi="Times New Roman"/>
          <w:szCs w:val="20"/>
          <w:lang w:val="en-GB" w:eastAsia="zh-CN"/>
        </w:rPr>
        <w:t>, the following are to be studied:</w:t>
      </w:r>
    </w:p>
    <w:p w14:paraId="0602EAF5" w14:textId="59B77B1A" w:rsidR="00693AD1" w:rsidRPr="006149E9" w:rsidRDefault="00693AD1" w:rsidP="00FD0019">
      <w:pPr>
        <w:pStyle w:val="aff8"/>
        <w:numPr>
          <w:ilvl w:val="0"/>
          <w:numId w:val="35"/>
        </w:numPr>
        <w:spacing w:beforeLines="50" w:before="120" w:after="120" w:line="260" w:lineRule="exact"/>
        <w:ind w:left="720" w:firstLineChars="0"/>
        <w:rPr>
          <w:rFonts w:ascii="Times New Roman" w:hAnsi="Times New Roman"/>
          <w:sz w:val="20"/>
          <w:szCs w:val="20"/>
          <w:lang w:val="en-GB"/>
        </w:rPr>
      </w:pPr>
      <w:r w:rsidRPr="006149E9">
        <w:rPr>
          <w:rFonts w:ascii="Times New Roman" w:hAnsi="Times New Roman"/>
          <w:sz w:val="20"/>
          <w:szCs w:val="20"/>
          <w:lang w:val="en-GB"/>
        </w:rPr>
        <w:t>Intermediate KPIs as monitoring metrics (e.g., SGCS)</w:t>
      </w:r>
    </w:p>
    <w:p w14:paraId="38FC747F" w14:textId="1AB2FDAF" w:rsidR="00693AD1" w:rsidRPr="006149E9" w:rsidRDefault="00693AD1" w:rsidP="00FD0019">
      <w:pPr>
        <w:pStyle w:val="aff8"/>
        <w:numPr>
          <w:ilvl w:val="0"/>
          <w:numId w:val="35"/>
        </w:numPr>
        <w:spacing w:beforeLines="50" w:before="120" w:after="120" w:line="260" w:lineRule="exact"/>
        <w:ind w:left="720" w:firstLineChars="0"/>
        <w:rPr>
          <w:rFonts w:ascii="Times New Roman" w:hAnsi="Times New Roman"/>
          <w:sz w:val="20"/>
          <w:szCs w:val="20"/>
          <w:lang w:val="en-GB"/>
        </w:rPr>
      </w:pPr>
      <w:r w:rsidRPr="006149E9">
        <w:rPr>
          <w:rFonts w:ascii="Times New Roman" w:hAnsi="Times New Roman"/>
          <w:sz w:val="20"/>
          <w:szCs w:val="20"/>
          <w:lang w:val="en-GB"/>
        </w:rPr>
        <w:t>Eventual KPIs (e.g., Throughput, hypothetical BLER, BLER, NACK/ACK).</w:t>
      </w:r>
    </w:p>
    <w:p w14:paraId="480E0E84" w14:textId="1D848477" w:rsidR="00693AD1" w:rsidRPr="006149E9" w:rsidRDefault="00693AD1" w:rsidP="00FD0019">
      <w:pPr>
        <w:pStyle w:val="aff8"/>
        <w:numPr>
          <w:ilvl w:val="0"/>
          <w:numId w:val="35"/>
        </w:numPr>
        <w:spacing w:beforeLines="50" w:before="120" w:after="120" w:line="260" w:lineRule="exact"/>
        <w:ind w:left="720" w:firstLineChars="0"/>
        <w:rPr>
          <w:rFonts w:ascii="Times New Roman" w:hAnsi="Times New Roman"/>
          <w:sz w:val="20"/>
          <w:szCs w:val="20"/>
          <w:lang w:val="en-GB"/>
        </w:rPr>
      </w:pPr>
      <w:r w:rsidRPr="006149E9">
        <w:rPr>
          <w:rFonts w:ascii="Times New Roman" w:hAnsi="Times New Roman"/>
          <w:sz w:val="20"/>
          <w:szCs w:val="20"/>
          <w:lang w:val="en-GB"/>
        </w:rPr>
        <w:t>Legacy CSI based monitoring: schemes using additional legacy CSI reporting</w:t>
      </w:r>
    </w:p>
    <w:p w14:paraId="2AEA3B16" w14:textId="0B3205B6" w:rsidR="00EA3228" w:rsidRPr="006149E9" w:rsidRDefault="00693AD1" w:rsidP="00FD0019">
      <w:pPr>
        <w:pStyle w:val="aff8"/>
        <w:numPr>
          <w:ilvl w:val="0"/>
          <w:numId w:val="35"/>
        </w:numPr>
        <w:spacing w:beforeLines="50" w:before="120" w:after="120" w:line="260" w:lineRule="exact"/>
        <w:ind w:left="720" w:firstLineChars="0"/>
        <w:rPr>
          <w:rFonts w:ascii="Times New Roman" w:hAnsi="Times New Roman"/>
          <w:sz w:val="20"/>
          <w:szCs w:val="20"/>
          <w:lang w:val="en-GB"/>
        </w:rPr>
      </w:pPr>
      <w:r w:rsidRPr="006149E9">
        <w:rPr>
          <w:rFonts w:ascii="Times New Roman" w:hAnsi="Times New Roman"/>
          <w:sz w:val="20"/>
          <w:szCs w:val="20"/>
          <w:lang w:val="en-GB"/>
        </w:rPr>
        <w:t>Other monitoring solutions, at least including the following option:</w:t>
      </w:r>
      <w:r w:rsidR="006149E9" w:rsidRPr="006149E9">
        <w:rPr>
          <w:rFonts w:ascii="Times New Roman" w:hAnsi="Times New Roman"/>
          <w:sz w:val="20"/>
          <w:szCs w:val="20"/>
          <w:lang w:val="en-GB"/>
        </w:rPr>
        <w:t xml:space="preserve"> </w:t>
      </w:r>
      <w:r w:rsidRPr="006149E9">
        <w:rPr>
          <w:rFonts w:ascii="Times New Roman" w:hAnsi="Times New Roman"/>
          <w:sz w:val="20"/>
          <w:szCs w:val="20"/>
          <w:lang w:val="en-GB"/>
        </w:rPr>
        <w:t>Input or Output data based monitoring: such as data drift between training dataset and observed dataset and out-of-distribution detection</w:t>
      </w:r>
    </w:p>
    <w:p w14:paraId="60A9B708" w14:textId="17D30917" w:rsidR="00001701" w:rsidRPr="00F730F8" w:rsidRDefault="007034B9" w:rsidP="00F730F8">
      <w:pPr>
        <w:spacing w:beforeLines="50" w:before="120" w:after="120" w:line="260" w:lineRule="exact"/>
        <w:jc w:val="both"/>
        <w:rPr>
          <w:rFonts w:ascii="Times New Roman" w:eastAsia="等线" w:hAnsi="Times New Roman"/>
          <w:iCs/>
          <w:color w:val="000000"/>
          <w:szCs w:val="20"/>
          <w:lang w:val="en-GB" w:eastAsia="zh-CN"/>
        </w:rPr>
      </w:pPr>
      <w:r w:rsidRPr="00F730F8">
        <w:rPr>
          <w:rFonts w:ascii="Times New Roman" w:eastAsia="等线" w:hAnsi="Times New Roman" w:hint="eastAsia"/>
          <w:iCs/>
          <w:color w:val="000000"/>
          <w:szCs w:val="20"/>
          <w:lang w:val="en-GB" w:eastAsia="zh-CN"/>
        </w:rPr>
        <w:t>F</w:t>
      </w:r>
      <w:r w:rsidRPr="00F730F8">
        <w:rPr>
          <w:rFonts w:ascii="Times New Roman" w:eastAsia="等线" w:hAnsi="Times New Roman"/>
          <w:iCs/>
          <w:color w:val="000000"/>
          <w:szCs w:val="20"/>
          <w:lang w:val="en-GB" w:eastAsia="zh-CN"/>
        </w:rPr>
        <w:t>rom RAN2</w:t>
      </w:r>
      <w:r w:rsidR="00AA5445">
        <w:rPr>
          <w:rFonts w:ascii="Times New Roman" w:eastAsia="等线" w:hAnsi="Times New Roman"/>
          <w:iCs/>
          <w:color w:val="000000"/>
          <w:szCs w:val="20"/>
          <w:lang w:val="en-GB" w:eastAsia="zh-CN"/>
        </w:rPr>
        <w:t>’s</w:t>
      </w:r>
      <w:r w:rsidRPr="00F730F8">
        <w:rPr>
          <w:rFonts w:ascii="Times New Roman" w:eastAsia="等线" w:hAnsi="Times New Roman"/>
          <w:iCs/>
          <w:color w:val="000000"/>
          <w:szCs w:val="20"/>
          <w:lang w:val="en-GB" w:eastAsia="zh-CN"/>
        </w:rPr>
        <w:t xml:space="preserve"> perspective, </w:t>
      </w:r>
      <w:r w:rsidRPr="00F730F8">
        <w:rPr>
          <w:rFonts w:ascii="Times New Roman" w:eastAsia="等线" w:hAnsi="Times New Roman" w:hint="eastAsia"/>
          <w:iCs/>
          <w:color w:val="000000"/>
          <w:szCs w:val="20"/>
          <w:lang w:val="en-GB" w:eastAsia="zh-CN"/>
        </w:rPr>
        <w:t>t</w:t>
      </w:r>
      <w:r w:rsidRPr="00F730F8">
        <w:rPr>
          <w:rFonts w:ascii="Times New Roman" w:eastAsia="等线" w:hAnsi="Times New Roman"/>
          <w:iCs/>
          <w:color w:val="000000"/>
          <w:szCs w:val="20"/>
          <w:lang w:val="en-GB" w:eastAsia="zh-CN"/>
        </w:rPr>
        <w:t>he difference between</w:t>
      </w:r>
      <w:r w:rsidR="001F3030" w:rsidRPr="00F730F8">
        <w:rPr>
          <w:rFonts w:ascii="Times New Roman" w:eastAsia="等线" w:hAnsi="Times New Roman"/>
          <w:iCs/>
          <w:color w:val="000000"/>
          <w:szCs w:val="20"/>
          <w:lang w:val="en-GB" w:eastAsia="zh-CN"/>
        </w:rPr>
        <w:t xml:space="preserve"> these two</w:t>
      </w:r>
      <w:r w:rsidR="006F4B99" w:rsidRPr="00F730F8">
        <w:rPr>
          <w:rFonts w:ascii="Times New Roman" w:eastAsia="等线" w:hAnsi="Times New Roman"/>
          <w:iCs/>
          <w:color w:val="000000"/>
          <w:szCs w:val="20"/>
          <w:lang w:val="en-GB" w:eastAsia="zh-CN"/>
        </w:rPr>
        <w:t xml:space="preserve"> types of</w:t>
      </w:r>
      <w:r w:rsidR="001F3030" w:rsidRPr="00F730F8">
        <w:rPr>
          <w:rFonts w:ascii="Times New Roman" w:eastAsia="等线" w:hAnsi="Times New Roman"/>
          <w:iCs/>
          <w:color w:val="000000"/>
          <w:szCs w:val="20"/>
          <w:lang w:val="en-GB" w:eastAsia="zh-CN"/>
        </w:rPr>
        <w:t xml:space="preserve"> model performance monitoring</w:t>
      </w:r>
      <w:r w:rsidR="006F4B99" w:rsidRPr="00F730F8">
        <w:rPr>
          <w:rFonts w:ascii="Times New Roman" w:eastAsia="等线" w:hAnsi="Times New Roman"/>
          <w:iCs/>
          <w:color w:val="000000"/>
          <w:szCs w:val="20"/>
          <w:lang w:val="en-GB" w:eastAsia="zh-CN"/>
        </w:rPr>
        <w:t xml:space="preserve"> is whether UE needs to report the performance to </w:t>
      </w:r>
      <w:r w:rsidR="00780D59">
        <w:rPr>
          <w:rFonts w:ascii="Times New Roman" w:eastAsia="等线" w:hAnsi="Times New Roman"/>
          <w:iCs/>
          <w:color w:val="000000"/>
          <w:szCs w:val="20"/>
          <w:lang w:val="en-GB" w:eastAsia="zh-CN"/>
        </w:rPr>
        <w:t xml:space="preserve">the </w:t>
      </w:r>
      <w:r w:rsidR="006F4B99" w:rsidRPr="00F730F8">
        <w:rPr>
          <w:rFonts w:ascii="Times New Roman" w:eastAsia="等线" w:hAnsi="Times New Roman"/>
          <w:iCs/>
          <w:color w:val="000000"/>
          <w:szCs w:val="20"/>
          <w:lang w:val="en-GB" w:eastAsia="zh-CN"/>
        </w:rPr>
        <w:t>network.</w:t>
      </w:r>
      <w:r w:rsidR="003E6389" w:rsidRPr="00F730F8">
        <w:rPr>
          <w:rFonts w:ascii="Times New Roman" w:eastAsia="等线" w:hAnsi="Times New Roman"/>
          <w:iCs/>
          <w:color w:val="000000"/>
          <w:szCs w:val="20"/>
          <w:lang w:val="en-GB" w:eastAsia="zh-CN"/>
        </w:rPr>
        <w:t xml:space="preserve"> i</w:t>
      </w:r>
      <w:r w:rsidR="003E6389">
        <w:rPr>
          <w:rFonts w:ascii="Times New Roman" w:eastAsia="等线" w:hAnsi="Times New Roman"/>
          <w:iCs/>
          <w:color w:val="000000"/>
          <w:szCs w:val="20"/>
          <w:lang w:val="en-GB" w:eastAsia="zh-CN"/>
        </w:rPr>
        <w:t xml:space="preserve">n the following sections, we take </w:t>
      </w:r>
      <w:r w:rsidR="003E6389" w:rsidRPr="00F730F8">
        <w:rPr>
          <w:rFonts w:ascii="Times New Roman" w:eastAsia="等线" w:hAnsi="Times New Roman"/>
          <w:b/>
          <w:iCs/>
          <w:color w:val="000000"/>
          <w:szCs w:val="20"/>
          <w:lang w:val="en-GB" w:eastAsia="zh-CN"/>
        </w:rPr>
        <w:t>Type 1</w:t>
      </w:r>
      <w:r w:rsidR="003E6389">
        <w:rPr>
          <w:rFonts w:ascii="Times New Roman" w:eastAsia="等线" w:hAnsi="Times New Roman"/>
          <w:iCs/>
          <w:color w:val="000000"/>
          <w:szCs w:val="20"/>
          <w:lang w:val="en-GB" w:eastAsia="zh-CN"/>
        </w:rPr>
        <w:t xml:space="preserve"> model </w:t>
      </w:r>
      <w:r w:rsidR="009E1945">
        <w:rPr>
          <w:rFonts w:ascii="Times New Roman" w:eastAsia="等线" w:hAnsi="Times New Roman"/>
          <w:iCs/>
          <w:color w:val="000000"/>
          <w:szCs w:val="20"/>
          <w:lang w:val="en-GB" w:eastAsia="zh-CN"/>
        </w:rPr>
        <w:t>performance monitoring</w:t>
      </w:r>
      <w:r w:rsidR="003E6389">
        <w:rPr>
          <w:rFonts w:ascii="Times New Roman" w:eastAsia="等线" w:hAnsi="Times New Roman"/>
          <w:iCs/>
          <w:color w:val="000000"/>
          <w:szCs w:val="20"/>
          <w:lang w:val="en-GB" w:eastAsia="zh-CN"/>
        </w:rPr>
        <w:t xml:space="preserve"> as an example to </w:t>
      </w:r>
      <w:r w:rsidR="003E6389">
        <w:rPr>
          <w:rFonts w:ascii="Times New Roman" w:eastAsia="等线" w:hAnsi="Times New Roman" w:hint="eastAsia"/>
          <w:iCs/>
          <w:color w:val="000000"/>
          <w:szCs w:val="20"/>
          <w:lang w:val="en-GB" w:eastAsia="zh-CN"/>
        </w:rPr>
        <w:t>illustrate</w:t>
      </w:r>
      <w:r w:rsidR="003E6389">
        <w:rPr>
          <w:rFonts w:ascii="Times New Roman" w:eastAsia="等线" w:hAnsi="Times New Roman"/>
          <w:iCs/>
          <w:color w:val="000000"/>
          <w:szCs w:val="20"/>
          <w:lang w:val="en-GB" w:eastAsia="zh-CN"/>
        </w:rPr>
        <w:t xml:space="preserve"> the potential overall procedure for CSI compression.</w:t>
      </w:r>
    </w:p>
    <w:p w14:paraId="041EE278" w14:textId="053C2B1A" w:rsidR="00170B3D" w:rsidRPr="008A591D" w:rsidRDefault="00170B3D" w:rsidP="008A591D">
      <w:pPr>
        <w:spacing w:beforeLines="50" w:before="120" w:after="120" w:line="260" w:lineRule="exact"/>
        <w:jc w:val="both"/>
        <w:rPr>
          <w:rFonts w:ascii="Times New Roman" w:hAnsi="Times New Roman"/>
          <w:szCs w:val="21"/>
        </w:rPr>
      </w:pPr>
      <w:r w:rsidRPr="00170B3D">
        <w:rPr>
          <w:rFonts w:ascii="Times New Roman" w:hAnsi="Times New Roman"/>
          <w:szCs w:val="21"/>
        </w:rPr>
        <w:lastRenderedPageBreak/>
        <w:t xml:space="preserve">Combining </w:t>
      </w:r>
      <w:r w:rsidRPr="00B22762">
        <w:rPr>
          <w:rFonts w:ascii="Times New Roman" w:hAnsi="Times New Roman"/>
          <w:b/>
          <w:szCs w:val="21"/>
        </w:rPr>
        <w:t>Type 1</w:t>
      </w:r>
      <w:r w:rsidR="00902AC9">
        <w:rPr>
          <w:rFonts w:ascii="Times New Roman" w:hAnsi="Times New Roman"/>
          <w:b/>
          <w:szCs w:val="21"/>
        </w:rPr>
        <w:t xml:space="preserve"> </w:t>
      </w:r>
      <w:r w:rsidR="00F169DC">
        <w:rPr>
          <w:rFonts w:ascii="Times New Roman" w:hAnsi="Times New Roman"/>
          <w:szCs w:val="21"/>
        </w:rPr>
        <w:t>(</w:t>
      </w:r>
      <w:r w:rsidR="00F169DC" w:rsidRPr="001D4B72">
        <w:rPr>
          <w:rFonts w:ascii="Times New Roman" w:hAnsi="Times New Roman"/>
          <w:szCs w:val="20"/>
          <w:lang w:val="en-GB"/>
        </w:rPr>
        <w:t>Network-sided</w:t>
      </w:r>
      <w:r w:rsidR="00F169DC">
        <w:rPr>
          <w:rFonts w:ascii="Times New Roman" w:hAnsi="Times New Roman"/>
          <w:szCs w:val="20"/>
          <w:lang w:val="en-GB"/>
        </w:rPr>
        <w:t>)</w:t>
      </w:r>
      <w:r w:rsidRPr="00170B3D">
        <w:rPr>
          <w:rFonts w:ascii="Times New Roman" w:hAnsi="Times New Roman"/>
          <w:szCs w:val="21"/>
        </w:rPr>
        <w:t xml:space="preserve"> </w:t>
      </w:r>
      <w:r w:rsidR="00B22762">
        <w:rPr>
          <w:rFonts w:ascii="Times New Roman" w:hAnsi="Times New Roman"/>
          <w:szCs w:val="21"/>
        </w:rPr>
        <w:t>model t</w:t>
      </w:r>
      <w:r w:rsidRPr="00170B3D">
        <w:rPr>
          <w:rFonts w:ascii="Times New Roman" w:hAnsi="Times New Roman"/>
          <w:szCs w:val="21"/>
        </w:rPr>
        <w:t>raining</w:t>
      </w:r>
      <w:r w:rsidR="00F169DC">
        <w:rPr>
          <w:rFonts w:ascii="Times New Roman" w:hAnsi="Times New Roman"/>
          <w:szCs w:val="21"/>
        </w:rPr>
        <w:t xml:space="preserve"> </w:t>
      </w:r>
      <w:r w:rsidRPr="00170B3D">
        <w:rPr>
          <w:rFonts w:ascii="Times New Roman" w:hAnsi="Times New Roman"/>
          <w:szCs w:val="21"/>
        </w:rPr>
        <w:t xml:space="preserve">and </w:t>
      </w:r>
      <w:r w:rsidRPr="00FA12FF">
        <w:rPr>
          <w:rFonts w:ascii="Times New Roman" w:hAnsi="Times New Roman"/>
          <w:b/>
          <w:szCs w:val="21"/>
        </w:rPr>
        <w:t>Type 1</w:t>
      </w:r>
      <w:r w:rsidR="00C94426">
        <w:rPr>
          <w:rFonts w:ascii="Times New Roman" w:hAnsi="Times New Roman"/>
          <w:b/>
          <w:szCs w:val="21"/>
        </w:rPr>
        <w:t xml:space="preserve"> </w:t>
      </w:r>
      <w:r w:rsidR="00FA12FF">
        <w:rPr>
          <w:rFonts w:ascii="Times New Roman" w:hAnsi="Times New Roman"/>
          <w:szCs w:val="21"/>
        </w:rPr>
        <w:t>(</w:t>
      </w:r>
      <w:r w:rsidR="00FA12FF" w:rsidRPr="001D4B72">
        <w:rPr>
          <w:rFonts w:ascii="Times New Roman" w:hAnsi="Times New Roman"/>
          <w:szCs w:val="20"/>
          <w:lang w:val="en-GB"/>
        </w:rPr>
        <w:t>Network-sided</w:t>
      </w:r>
      <w:r w:rsidR="00FA12FF">
        <w:rPr>
          <w:rFonts w:ascii="Times New Roman" w:hAnsi="Times New Roman"/>
          <w:szCs w:val="20"/>
          <w:lang w:val="en-GB"/>
        </w:rPr>
        <w:t>)</w:t>
      </w:r>
      <w:r w:rsidR="00C94426">
        <w:rPr>
          <w:rFonts w:ascii="Times New Roman" w:hAnsi="Times New Roman"/>
          <w:szCs w:val="20"/>
          <w:lang w:val="en-GB"/>
        </w:rPr>
        <w:t xml:space="preserve"> </w:t>
      </w:r>
      <w:r w:rsidR="00FA12FF">
        <w:rPr>
          <w:rFonts w:ascii="Times New Roman" w:hAnsi="Times New Roman"/>
          <w:szCs w:val="21"/>
        </w:rPr>
        <w:t>p</w:t>
      </w:r>
      <w:r w:rsidRPr="00170B3D">
        <w:rPr>
          <w:rFonts w:ascii="Times New Roman" w:hAnsi="Times New Roman"/>
          <w:szCs w:val="21"/>
        </w:rPr>
        <w:t xml:space="preserve">erformance </w:t>
      </w:r>
      <w:r w:rsidR="005E3D3A">
        <w:rPr>
          <w:rFonts w:ascii="Times New Roman" w:hAnsi="Times New Roman"/>
          <w:szCs w:val="21"/>
        </w:rPr>
        <w:t>m</w:t>
      </w:r>
      <w:r w:rsidRPr="00170B3D">
        <w:rPr>
          <w:rFonts w:ascii="Times New Roman" w:hAnsi="Times New Roman"/>
          <w:szCs w:val="21"/>
        </w:rPr>
        <w:t xml:space="preserve">onitoring, the overall </w:t>
      </w:r>
      <w:r w:rsidR="00993772">
        <w:rPr>
          <w:rFonts w:ascii="Times New Roman" w:hAnsi="Times New Roman"/>
          <w:szCs w:val="21"/>
        </w:rPr>
        <w:t>procedure</w:t>
      </w:r>
      <w:r w:rsidRPr="00170B3D">
        <w:rPr>
          <w:rFonts w:ascii="Times New Roman" w:hAnsi="Times New Roman"/>
          <w:szCs w:val="21"/>
        </w:rPr>
        <w:t xml:space="preserve"> is shown in </w:t>
      </w:r>
      <w:r w:rsidRPr="00993772">
        <w:rPr>
          <w:rFonts w:ascii="Times New Roman" w:hAnsi="Times New Roman"/>
          <w:b/>
          <w:szCs w:val="21"/>
        </w:rPr>
        <w:t xml:space="preserve">Figure </w:t>
      </w:r>
      <w:r w:rsidR="00993772" w:rsidRPr="00993772">
        <w:rPr>
          <w:rFonts w:ascii="Times New Roman" w:hAnsi="Times New Roman"/>
          <w:b/>
          <w:szCs w:val="21"/>
        </w:rPr>
        <w:t>2.</w:t>
      </w:r>
      <w:r w:rsidR="00E82B74">
        <w:rPr>
          <w:rFonts w:ascii="Times New Roman" w:hAnsi="Times New Roman"/>
          <w:b/>
          <w:szCs w:val="21"/>
        </w:rPr>
        <w:t>1</w:t>
      </w:r>
      <w:r w:rsidR="00993772" w:rsidRPr="00993772">
        <w:rPr>
          <w:rFonts w:ascii="Times New Roman" w:hAnsi="Times New Roman"/>
          <w:b/>
          <w:szCs w:val="21"/>
        </w:rPr>
        <w:t>-1</w:t>
      </w:r>
      <w:r w:rsidRPr="00170B3D">
        <w:rPr>
          <w:rFonts w:ascii="Times New Roman" w:hAnsi="Times New Roman"/>
          <w:szCs w:val="21"/>
        </w:rPr>
        <w:t>.</w:t>
      </w:r>
    </w:p>
    <w:p w14:paraId="4C73F2B4" w14:textId="451CA5D0" w:rsidR="00CC7419" w:rsidRDefault="00D55377" w:rsidP="009A371B">
      <w:pPr>
        <w:ind w:left="400" w:hangingChars="200" w:hanging="400"/>
        <w:jc w:val="center"/>
      </w:pPr>
      <w:r>
        <w:object w:dxaOrig="6589" w:dyaOrig="8557" w14:anchorId="4B418A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2pt;height:407.45pt" o:ole="">
            <v:imagedata r:id="rId8" o:title=""/>
          </v:shape>
          <o:OLEObject Type="Embed" ProgID="Visio.Drawing.15" ShapeID="_x0000_i1025" DrawAspect="Content" ObjectID="_1738133728" r:id="rId9"/>
        </w:object>
      </w:r>
    </w:p>
    <w:p w14:paraId="5582A517" w14:textId="60D154C5" w:rsidR="009A371B" w:rsidRDefault="009A371B" w:rsidP="009A371B">
      <w:pPr>
        <w:spacing w:beforeLines="50" w:before="120" w:after="120" w:line="260" w:lineRule="exact"/>
        <w:jc w:val="center"/>
        <w:rPr>
          <w:rFonts w:ascii="Times New Roman" w:hAnsi="Times New Roman"/>
          <w:b/>
          <w:szCs w:val="21"/>
        </w:rPr>
      </w:pPr>
      <w:r>
        <w:rPr>
          <w:rFonts w:ascii="Times New Roman" w:hAnsi="Times New Roman"/>
          <w:b/>
          <w:szCs w:val="21"/>
        </w:rPr>
        <w:t>Figure 2.</w:t>
      </w:r>
      <w:r w:rsidR="009E0749">
        <w:rPr>
          <w:rFonts w:ascii="Times New Roman" w:hAnsi="Times New Roman"/>
          <w:b/>
          <w:szCs w:val="21"/>
        </w:rPr>
        <w:t>1</w:t>
      </w:r>
      <w:r>
        <w:rPr>
          <w:rFonts w:ascii="Times New Roman" w:hAnsi="Times New Roman"/>
          <w:b/>
          <w:szCs w:val="21"/>
        </w:rPr>
        <w:t>-1: signaling procedures of CSI compression</w:t>
      </w:r>
    </w:p>
    <w:p w14:paraId="100449C9" w14:textId="77777777" w:rsidR="009A371B" w:rsidRPr="001D47B2" w:rsidRDefault="009A371B" w:rsidP="001D47B2">
      <w:pPr>
        <w:spacing w:beforeLines="50" w:before="120"/>
        <w:jc w:val="both"/>
        <w:rPr>
          <w:rFonts w:ascii="Times New Roman" w:eastAsiaTheme="minorEastAsia" w:hAnsi="Times New Roman"/>
          <w:szCs w:val="21"/>
          <w:lang w:eastAsia="zh-CN"/>
        </w:rPr>
      </w:pPr>
      <w:r w:rsidRPr="001D47B2">
        <w:rPr>
          <w:rFonts w:ascii="Times New Roman" w:eastAsiaTheme="minorEastAsia" w:hAnsi="Times New Roman"/>
          <w:szCs w:val="21"/>
          <w:lang w:eastAsia="zh-CN"/>
        </w:rPr>
        <w:t xml:space="preserve">Step 0. The UE indicates its AI/ML-related capability to the </w:t>
      </w:r>
      <w:r w:rsidRPr="001D47B2">
        <w:rPr>
          <w:rFonts w:ascii="Times New Roman" w:hAnsi="Times New Roman"/>
          <w:szCs w:val="21"/>
        </w:rPr>
        <w:t>RAN node</w:t>
      </w:r>
      <w:r w:rsidRPr="001D47B2">
        <w:rPr>
          <w:rFonts w:ascii="Times New Roman" w:eastAsiaTheme="minorEastAsia" w:hAnsi="Times New Roman"/>
          <w:szCs w:val="21"/>
          <w:lang w:eastAsia="zh-CN"/>
        </w:rPr>
        <w:t>.</w:t>
      </w:r>
    </w:p>
    <w:p w14:paraId="0F8F631D" w14:textId="77777777" w:rsidR="009A371B" w:rsidRPr="001D47B2" w:rsidRDefault="009A371B" w:rsidP="001D47B2">
      <w:pPr>
        <w:spacing w:beforeLines="50" w:before="120"/>
        <w:jc w:val="both"/>
        <w:rPr>
          <w:rFonts w:ascii="Times New Roman" w:hAnsi="Times New Roman"/>
          <w:szCs w:val="21"/>
        </w:rPr>
      </w:pPr>
      <w:r w:rsidRPr="001D47B2">
        <w:rPr>
          <w:rFonts w:ascii="Times New Roman" w:hAnsi="Times New Roman"/>
          <w:szCs w:val="21"/>
        </w:rPr>
        <w:t>Step 1. The RAN node sends the CSI RS resource and reporting configuration to the UE.</w:t>
      </w:r>
    </w:p>
    <w:p w14:paraId="0ADA00C4" w14:textId="77777777" w:rsidR="009A371B" w:rsidRPr="001D47B2" w:rsidRDefault="009A371B" w:rsidP="001D47B2">
      <w:pPr>
        <w:spacing w:beforeLines="50" w:before="120"/>
        <w:jc w:val="both"/>
        <w:rPr>
          <w:rFonts w:ascii="Times New Roman" w:hAnsi="Times New Roman"/>
          <w:szCs w:val="21"/>
        </w:rPr>
      </w:pPr>
      <w:r w:rsidRPr="001D47B2">
        <w:rPr>
          <w:rFonts w:ascii="Times New Roman" w:hAnsi="Times New Roman"/>
          <w:szCs w:val="21"/>
        </w:rPr>
        <w:t>Step 2. The UE performs CSI measurement and feedback CSI report, e.g., PMI or raw channel.</w:t>
      </w:r>
    </w:p>
    <w:p w14:paraId="685C1FA4" w14:textId="77777777" w:rsidR="009A371B" w:rsidRPr="001D47B2" w:rsidRDefault="009A371B" w:rsidP="001D47B2">
      <w:pPr>
        <w:spacing w:beforeLines="50" w:before="120"/>
        <w:jc w:val="both"/>
        <w:rPr>
          <w:rFonts w:ascii="Times New Roman" w:hAnsi="Times New Roman"/>
          <w:szCs w:val="21"/>
        </w:rPr>
      </w:pPr>
      <w:r w:rsidRPr="001D47B2">
        <w:rPr>
          <w:rFonts w:ascii="Times New Roman" w:hAnsi="Times New Roman"/>
          <w:szCs w:val="21"/>
        </w:rPr>
        <w:t>Step 3. The RAN node performs model training based on the acquired report.</w:t>
      </w:r>
    </w:p>
    <w:p w14:paraId="3136B883" w14:textId="77777777" w:rsidR="009A371B" w:rsidRPr="001D47B2" w:rsidRDefault="009A371B" w:rsidP="001D47B2">
      <w:pPr>
        <w:spacing w:beforeLines="50" w:before="120"/>
        <w:jc w:val="both"/>
        <w:rPr>
          <w:rFonts w:ascii="Times New Roman" w:eastAsia="宋体" w:hAnsi="Times New Roman"/>
          <w:szCs w:val="21"/>
          <w:lang w:eastAsia="zh-CN"/>
        </w:rPr>
      </w:pPr>
      <w:r w:rsidRPr="001D47B2">
        <w:rPr>
          <w:rFonts w:ascii="Times New Roman" w:hAnsi="Times New Roman"/>
          <w:szCs w:val="21"/>
        </w:rPr>
        <w:t>Step 4/5. The RAN node may send the [model management-related configuration] and transfer the model to UE</w:t>
      </w:r>
      <w:r w:rsidRPr="001D47B2">
        <w:rPr>
          <w:rFonts w:ascii="Times New Roman" w:eastAsia="宋体" w:hAnsi="Times New Roman"/>
          <w:szCs w:val="21"/>
          <w:lang w:eastAsia="zh-CN"/>
        </w:rPr>
        <w:t>.</w:t>
      </w:r>
    </w:p>
    <w:p w14:paraId="1B513C94" w14:textId="77777777" w:rsidR="009A371B" w:rsidRPr="001D47B2" w:rsidRDefault="009A371B" w:rsidP="001D47B2">
      <w:pPr>
        <w:spacing w:beforeLines="50" w:before="120"/>
        <w:jc w:val="both"/>
        <w:rPr>
          <w:rFonts w:ascii="Times New Roman" w:hAnsi="Times New Roman"/>
          <w:szCs w:val="21"/>
        </w:rPr>
      </w:pPr>
      <w:r w:rsidRPr="001D47B2">
        <w:rPr>
          <w:rFonts w:ascii="Times New Roman" w:hAnsi="Times New Roman"/>
          <w:szCs w:val="21"/>
        </w:rPr>
        <w:t>Step 6. The UE may activate the model based on the model configuration autonomously or with explicit activation indication from the RAN node.</w:t>
      </w:r>
    </w:p>
    <w:p w14:paraId="168DBC14" w14:textId="77777777" w:rsidR="009A371B" w:rsidRPr="001D47B2" w:rsidRDefault="009A371B" w:rsidP="001D47B2">
      <w:pPr>
        <w:spacing w:beforeLines="50" w:before="120"/>
        <w:jc w:val="both"/>
        <w:rPr>
          <w:rFonts w:ascii="Times New Roman" w:hAnsi="Times New Roman"/>
          <w:szCs w:val="21"/>
        </w:rPr>
      </w:pPr>
      <w:r w:rsidRPr="001D47B2">
        <w:rPr>
          <w:rFonts w:ascii="Times New Roman" w:hAnsi="Times New Roman"/>
          <w:szCs w:val="21"/>
        </w:rPr>
        <w:t>Step 7. The UE performs CSI measurement and obtains the data required for model inference as CSI generation.</w:t>
      </w:r>
    </w:p>
    <w:p w14:paraId="56751B96" w14:textId="77777777" w:rsidR="009A371B" w:rsidRPr="001D47B2" w:rsidRDefault="009A371B" w:rsidP="001D47B2">
      <w:pPr>
        <w:spacing w:beforeLines="50" w:before="120"/>
        <w:jc w:val="both"/>
        <w:rPr>
          <w:rFonts w:ascii="Times New Roman" w:eastAsiaTheme="minorEastAsia" w:hAnsi="Times New Roman"/>
          <w:szCs w:val="21"/>
          <w:lang w:eastAsia="zh-CN"/>
        </w:rPr>
      </w:pPr>
      <w:r w:rsidRPr="001D47B2">
        <w:rPr>
          <w:rFonts w:ascii="Times New Roman" w:eastAsiaTheme="minorEastAsia" w:hAnsi="Times New Roman"/>
          <w:szCs w:val="21"/>
          <w:lang w:eastAsia="zh-CN"/>
        </w:rPr>
        <w:t>Step 8. The UE reports the compressed CSI report and the RAN node performs subsequent model inference as CSI reconstruction.</w:t>
      </w:r>
    </w:p>
    <w:p w14:paraId="226D57C7" w14:textId="492B01CB" w:rsidR="00111A17" w:rsidRPr="001D47B2" w:rsidRDefault="009A371B" w:rsidP="001D47B2">
      <w:pPr>
        <w:spacing w:beforeLines="50" w:before="120"/>
        <w:jc w:val="both"/>
        <w:rPr>
          <w:rFonts w:ascii="Times New Roman" w:hAnsi="Times New Roman"/>
          <w:szCs w:val="21"/>
        </w:rPr>
      </w:pPr>
      <w:r w:rsidRPr="001D47B2">
        <w:rPr>
          <w:rFonts w:ascii="Times New Roman" w:hAnsi="Times New Roman"/>
          <w:szCs w:val="21"/>
        </w:rPr>
        <w:t xml:space="preserve">Step </w:t>
      </w:r>
      <w:r w:rsidR="00300E3D" w:rsidRPr="001D47B2">
        <w:rPr>
          <w:rFonts w:ascii="Times New Roman" w:hAnsi="Times New Roman"/>
          <w:szCs w:val="21"/>
        </w:rPr>
        <w:t>9</w:t>
      </w:r>
      <w:r w:rsidRPr="001D47B2">
        <w:rPr>
          <w:rFonts w:ascii="Times New Roman" w:hAnsi="Times New Roman"/>
          <w:szCs w:val="21"/>
        </w:rPr>
        <w:t xml:space="preserve">. </w:t>
      </w:r>
      <w:r w:rsidR="00374570" w:rsidRPr="001D47B2">
        <w:rPr>
          <w:rFonts w:ascii="Times New Roman" w:hAnsi="Times New Roman"/>
          <w:szCs w:val="21"/>
        </w:rPr>
        <w:t>The RAN node monitors the performance and make</w:t>
      </w:r>
      <w:r w:rsidR="00080A15">
        <w:rPr>
          <w:rFonts w:ascii="Times New Roman" w:hAnsi="Times New Roman"/>
          <w:szCs w:val="21"/>
        </w:rPr>
        <w:t>s</w:t>
      </w:r>
      <w:r w:rsidR="00374570" w:rsidRPr="001D47B2">
        <w:rPr>
          <w:rFonts w:ascii="Times New Roman" w:hAnsi="Times New Roman"/>
          <w:szCs w:val="21"/>
        </w:rPr>
        <w:t xml:space="preserve"> decisions </w:t>
      </w:r>
      <w:r w:rsidR="00080A15">
        <w:rPr>
          <w:rFonts w:ascii="Times New Roman" w:hAnsi="Times New Roman"/>
          <w:szCs w:val="21"/>
        </w:rPr>
        <w:t>about</w:t>
      </w:r>
      <w:r w:rsidR="00374570" w:rsidRPr="001D47B2">
        <w:rPr>
          <w:rFonts w:ascii="Times New Roman" w:hAnsi="Times New Roman"/>
          <w:szCs w:val="21"/>
        </w:rPr>
        <w:t xml:space="preserve"> model activation/deactivation/</w:t>
      </w:r>
      <w:r w:rsidR="00080A15">
        <w:rPr>
          <w:rFonts w:ascii="Times New Roman" w:hAnsi="Times New Roman"/>
          <w:szCs w:val="21"/>
        </w:rPr>
        <w:t xml:space="preserve"> </w:t>
      </w:r>
      <w:r w:rsidR="00374570" w:rsidRPr="001D47B2">
        <w:rPr>
          <w:rFonts w:ascii="Times New Roman" w:hAnsi="Times New Roman"/>
          <w:szCs w:val="21"/>
        </w:rPr>
        <w:t>updating/switching.</w:t>
      </w:r>
    </w:p>
    <w:p w14:paraId="768279A3" w14:textId="4E64F889" w:rsidR="00A34EFD" w:rsidRPr="00987BCB" w:rsidRDefault="005D3D21" w:rsidP="00987BCB">
      <w:pPr>
        <w:spacing w:beforeLines="50" w:before="120" w:after="120" w:line="260" w:lineRule="exact"/>
        <w:jc w:val="both"/>
        <w:rPr>
          <w:rFonts w:ascii="Times New Roman" w:eastAsia="等线" w:hAnsi="Times New Roman"/>
          <w:iCs/>
          <w:color w:val="000000"/>
          <w:szCs w:val="20"/>
          <w:lang w:val="en-GB" w:eastAsia="zh-CN"/>
        </w:rPr>
      </w:pPr>
      <w:r w:rsidRPr="00987BCB">
        <w:rPr>
          <w:rFonts w:ascii="Times New Roman" w:eastAsia="等线" w:hAnsi="Times New Roman"/>
          <w:iCs/>
          <w:color w:val="000000"/>
          <w:szCs w:val="20"/>
          <w:lang w:val="en-GB" w:eastAsia="zh-CN"/>
        </w:rPr>
        <w:t xml:space="preserve">We believe that RAN2 can first discuss the overall </w:t>
      </w:r>
      <w:r w:rsidR="00F03217">
        <w:rPr>
          <w:rFonts w:ascii="Times New Roman" w:eastAsia="等线" w:hAnsi="Times New Roman"/>
          <w:iCs/>
          <w:color w:val="000000"/>
          <w:szCs w:val="20"/>
          <w:lang w:val="en-GB" w:eastAsia="zh-CN"/>
        </w:rPr>
        <w:t>procedure</w:t>
      </w:r>
      <w:r w:rsidRPr="00987BCB">
        <w:rPr>
          <w:rFonts w:ascii="Times New Roman" w:eastAsia="等线" w:hAnsi="Times New Roman"/>
          <w:iCs/>
          <w:color w:val="000000"/>
          <w:szCs w:val="20"/>
          <w:lang w:val="en-GB" w:eastAsia="zh-CN"/>
        </w:rPr>
        <w:t xml:space="preserve"> of each use case to facilitate further discussion on </w:t>
      </w:r>
      <w:r w:rsidR="00BE50C2">
        <w:rPr>
          <w:rFonts w:ascii="Times New Roman" w:eastAsia="等线" w:hAnsi="Times New Roman"/>
          <w:iCs/>
          <w:color w:val="000000"/>
          <w:szCs w:val="20"/>
          <w:lang w:val="en-GB" w:eastAsia="zh-CN"/>
        </w:rPr>
        <w:t>explicit life cycle management</w:t>
      </w:r>
      <w:r w:rsidRPr="00987BCB">
        <w:rPr>
          <w:rFonts w:ascii="Times New Roman" w:eastAsia="等线" w:hAnsi="Times New Roman"/>
          <w:iCs/>
          <w:color w:val="000000"/>
          <w:szCs w:val="20"/>
          <w:lang w:val="en-GB" w:eastAsia="zh-CN"/>
        </w:rPr>
        <w:t>.</w:t>
      </w:r>
    </w:p>
    <w:p w14:paraId="427C92B2" w14:textId="00F29D20" w:rsidR="000014E0" w:rsidRPr="000D0AA9" w:rsidRDefault="000014E0" w:rsidP="000014E0">
      <w:pPr>
        <w:spacing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lastRenderedPageBreak/>
        <w:t xml:space="preserve">Proposal </w:t>
      </w:r>
      <w:r w:rsidR="00CE2EF2">
        <w:rPr>
          <w:rFonts w:ascii="Arial" w:eastAsiaTheme="minorEastAsia" w:hAnsi="Arial" w:cs="Arial"/>
          <w:b/>
          <w:szCs w:val="21"/>
          <w:lang w:val="en-GB" w:eastAsia="zh-CN"/>
        </w:rPr>
        <w:t>1</w:t>
      </w:r>
      <w:r>
        <w:rPr>
          <w:rFonts w:ascii="Arial" w:eastAsiaTheme="minorEastAsia" w:hAnsi="Arial" w:cs="Arial"/>
          <w:b/>
          <w:szCs w:val="21"/>
          <w:lang w:val="en-GB" w:eastAsia="zh-CN"/>
        </w:rPr>
        <w:t xml:space="preserve">: Capture the overall procedure for each use case into the TR </w:t>
      </w:r>
      <w:r w:rsidRPr="000D0AA9">
        <w:rPr>
          <w:rFonts w:ascii="Arial" w:eastAsiaTheme="minorEastAsia" w:hAnsi="Arial" w:cs="Arial" w:hint="eastAsia"/>
          <w:b/>
          <w:szCs w:val="21"/>
          <w:lang w:val="en-GB" w:eastAsia="zh-CN"/>
        </w:rPr>
        <w:t>38.843</w:t>
      </w:r>
      <w:r>
        <w:rPr>
          <w:rFonts w:ascii="Arial" w:eastAsiaTheme="minorEastAsia" w:hAnsi="Arial" w:cs="Arial"/>
          <w:b/>
          <w:szCs w:val="21"/>
          <w:lang w:val="en-GB" w:eastAsia="zh-CN"/>
        </w:rPr>
        <w:t>, when available.</w:t>
      </w:r>
    </w:p>
    <w:p w14:paraId="6A00E8DF" w14:textId="4473A6CF" w:rsidR="005061F6" w:rsidRDefault="005061F6" w:rsidP="00B874FB">
      <w:pPr>
        <w:pStyle w:val="2"/>
        <w:tabs>
          <w:tab w:val="left" w:pos="5908"/>
        </w:tabs>
        <w:rPr>
          <w:b w:val="0"/>
          <w:lang w:val="en-US"/>
        </w:rPr>
      </w:pPr>
      <w:r>
        <w:rPr>
          <w:b w:val="0"/>
          <w:lang w:val="en-US"/>
        </w:rPr>
        <w:t>2.</w:t>
      </w:r>
      <w:r w:rsidR="003D67C3">
        <w:rPr>
          <w:b w:val="0"/>
          <w:lang w:val="en-US"/>
        </w:rPr>
        <w:t>2</w:t>
      </w:r>
      <w:r>
        <w:rPr>
          <w:b w:val="0"/>
          <w:lang w:val="en-US"/>
        </w:rPr>
        <w:t xml:space="preserve"> </w:t>
      </w:r>
      <w:r w:rsidRPr="00CA7549">
        <w:rPr>
          <w:b w:val="0"/>
          <w:lang w:val="en-US"/>
        </w:rPr>
        <w:t xml:space="preserve">Potential standard </w:t>
      </w:r>
      <w:r>
        <w:rPr>
          <w:b w:val="0"/>
          <w:lang w:val="en-US"/>
        </w:rPr>
        <w:t>i</w:t>
      </w:r>
      <w:r w:rsidRPr="00CA7549">
        <w:rPr>
          <w:b w:val="0"/>
          <w:lang w:val="en-US"/>
        </w:rPr>
        <w:t>mpact</w:t>
      </w:r>
      <w:r w:rsidR="00B874FB">
        <w:rPr>
          <w:b w:val="0"/>
          <w:lang w:val="en-US"/>
        </w:rPr>
        <w:tab/>
      </w:r>
    </w:p>
    <w:p w14:paraId="1600F809" w14:textId="778AA944" w:rsidR="009F1ED6" w:rsidRDefault="00254B1E" w:rsidP="0057344E">
      <w:pPr>
        <w:spacing w:before="120" w:after="120" w:line="260" w:lineRule="exact"/>
        <w:jc w:val="both"/>
        <w:rPr>
          <w:rFonts w:ascii="Times New Roman" w:eastAsia="等线" w:hAnsi="Times New Roman"/>
          <w:iCs/>
          <w:color w:val="000000"/>
          <w:szCs w:val="20"/>
          <w:lang w:val="en-GB" w:eastAsia="zh-CN"/>
        </w:rPr>
      </w:pPr>
      <w:r>
        <w:rPr>
          <w:rFonts w:ascii="Times New Roman" w:eastAsia="等线" w:hAnsi="Times New Roman" w:hint="eastAsia"/>
          <w:iCs/>
          <w:color w:val="000000"/>
          <w:szCs w:val="20"/>
          <w:lang w:val="en-GB" w:eastAsia="zh-CN"/>
        </w:rPr>
        <w:t>In</w:t>
      </w:r>
      <w:r>
        <w:rPr>
          <w:rFonts w:ascii="Times New Roman" w:eastAsia="等线" w:hAnsi="Times New Roman"/>
          <w:iCs/>
          <w:color w:val="000000"/>
          <w:szCs w:val="20"/>
          <w:lang w:val="en-GB" w:eastAsia="zh-CN"/>
        </w:rPr>
        <w:t xml:space="preserve"> </w:t>
      </w:r>
      <w:r w:rsidR="00457842">
        <w:rPr>
          <w:rFonts w:ascii="Times New Roman" w:eastAsia="等线" w:hAnsi="Times New Roman"/>
          <w:iCs/>
          <w:color w:val="000000"/>
          <w:szCs w:val="20"/>
          <w:lang w:val="en-GB" w:eastAsia="zh-CN"/>
        </w:rPr>
        <w:t>S</w:t>
      </w:r>
      <w:r>
        <w:rPr>
          <w:rFonts w:ascii="Times New Roman" w:eastAsia="等线" w:hAnsi="Times New Roman" w:hint="eastAsia"/>
          <w:iCs/>
          <w:color w:val="000000"/>
          <w:szCs w:val="20"/>
          <w:lang w:val="en-GB" w:eastAsia="zh-CN"/>
        </w:rPr>
        <w:t>tep</w:t>
      </w:r>
      <w:r w:rsidR="008526F9">
        <w:rPr>
          <w:rFonts w:ascii="Times New Roman" w:eastAsia="等线" w:hAnsi="Times New Roman" w:hint="eastAsia"/>
          <w:iCs/>
          <w:color w:val="000000"/>
          <w:szCs w:val="20"/>
          <w:lang w:val="en-GB" w:eastAsia="zh-CN"/>
        </w:rPr>
        <w:t>s</w:t>
      </w:r>
      <w:r>
        <w:rPr>
          <w:rFonts w:ascii="Times New Roman" w:eastAsia="等线" w:hAnsi="Times New Roman"/>
          <w:iCs/>
          <w:color w:val="000000"/>
          <w:szCs w:val="20"/>
          <w:lang w:val="en-GB" w:eastAsia="zh-CN"/>
        </w:rPr>
        <w:t xml:space="preserve"> 4/5 in </w:t>
      </w:r>
      <w:r w:rsidRPr="00254B1E">
        <w:rPr>
          <w:rFonts w:ascii="Times New Roman" w:eastAsia="等线" w:hAnsi="Times New Roman"/>
          <w:b/>
          <w:iCs/>
          <w:color w:val="000000"/>
          <w:szCs w:val="20"/>
          <w:lang w:val="en-GB" w:eastAsia="zh-CN"/>
        </w:rPr>
        <w:t>Figure 2.</w:t>
      </w:r>
      <w:r w:rsidR="007A535C">
        <w:rPr>
          <w:rFonts w:ascii="Times New Roman" w:eastAsia="等线" w:hAnsi="Times New Roman"/>
          <w:b/>
          <w:iCs/>
          <w:color w:val="000000"/>
          <w:szCs w:val="20"/>
          <w:lang w:val="en-GB" w:eastAsia="zh-CN"/>
        </w:rPr>
        <w:t>1</w:t>
      </w:r>
      <w:r w:rsidRPr="00254B1E">
        <w:rPr>
          <w:rFonts w:ascii="Times New Roman" w:eastAsia="等线" w:hAnsi="Times New Roman"/>
          <w:b/>
          <w:iCs/>
          <w:color w:val="000000"/>
          <w:szCs w:val="20"/>
          <w:lang w:val="en-GB" w:eastAsia="zh-CN"/>
        </w:rPr>
        <w:t>-1</w:t>
      </w:r>
      <w:r>
        <w:rPr>
          <w:rFonts w:ascii="Times New Roman" w:eastAsia="等线" w:hAnsi="Times New Roman"/>
          <w:iCs/>
          <w:color w:val="000000"/>
          <w:szCs w:val="20"/>
          <w:lang w:val="en-GB" w:eastAsia="zh-CN"/>
        </w:rPr>
        <w:t xml:space="preserve">, </w:t>
      </w:r>
      <w:r w:rsidRPr="00254B1E">
        <w:rPr>
          <w:rFonts w:ascii="Times New Roman" w:eastAsia="等线" w:hAnsi="Times New Roman"/>
          <w:iCs/>
          <w:color w:val="000000"/>
          <w:szCs w:val="20"/>
          <w:lang w:val="en-GB" w:eastAsia="zh-CN"/>
        </w:rPr>
        <w:t xml:space="preserve">the UE may be configured with more than one model for </w:t>
      </w:r>
      <w:r w:rsidR="00AB642B">
        <w:rPr>
          <w:rFonts w:ascii="Times New Roman" w:eastAsia="等线" w:hAnsi="Times New Roman"/>
          <w:iCs/>
          <w:color w:val="000000"/>
          <w:szCs w:val="20"/>
          <w:lang w:val="en-GB" w:eastAsia="zh-CN"/>
        </w:rPr>
        <w:t>CSI compression</w:t>
      </w:r>
      <w:r w:rsidRPr="00254B1E">
        <w:rPr>
          <w:rFonts w:ascii="Times New Roman" w:eastAsia="等线" w:hAnsi="Times New Roman"/>
          <w:iCs/>
          <w:color w:val="000000"/>
          <w:szCs w:val="20"/>
          <w:lang w:val="en-GB" w:eastAsia="zh-CN"/>
        </w:rPr>
        <w:t xml:space="preserve">, which </w:t>
      </w:r>
      <w:r w:rsidR="003A3994">
        <w:rPr>
          <w:rFonts w:ascii="Times New Roman" w:eastAsia="等线" w:hAnsi="Times New Roman"/>
          <w:iCs/>
          <w:color w:val="000000"/>
          <w:szCs w:val="20"/>
          <w:lang w:val="en-GB" w:eastAsia="zh-CN"/>
        </w:rPr>
        <w:t>appl</w:t>
      </w:r>
      <w:r w:rsidR="003D67C3">
        <w:rPr>
          <w:rFonts w:ascii="Times New Roman" w:eastAsia="等线" w:hAnsi="Times New Roman"/>
          <w:iCs/>
          <w:color w:val="000000"/>
          <w:szCs w:val="20"/>
          <w:lang w:val="en-GB" w:eastAsia="zh-CN"/>
        </w:rPr>
        <w:t>ies</w:t>
      </w:r>
      <w:r w:rsidR="003A3994">
        <w:rPr>
          <w:rFonts w:ascii="Times New Roman" w:eastAsia="等线" w:hAnsi="Times New Roman"/>
          <w:iCs/>
          <w:color w:val="000000"/>
          <w:szCs w:val="20"/>
          <w:lang w:val="en-GB" w:eastAsia="zh-CN"/>
        </w:rPr>
        <w:t xml:space="preserve"> </w:t>
      </w:r>
      <w:r w:rsidR="00576829">
        <w:rPr>
          <w:rFonts w:ascii="Times New Roman" w:eastAsia="等线" w:hAnsi="Times New Roman"/>
          <w:iCs/>
          <w:color w:val="000000"/>
          <w:szCs w:val="20"/>
          <w:lang w:val="en-GB" w:eastAsia="zh-CN"/>
        </w:rPr>
        <w:t>to different network configurations or different scenarios</w:t>
      </w:r>
      <w:r w:rsidRPr="00254B1E">
        <w:rPr>
          <w:rFonts w:ascii="Times New Roman" w:eastAsia="等线" w:hAnsi="Times New Roman"/>
          <w:iCs/>
          <w:color w:val="000000"/>
          <w:szCs w:val="20"/>
          <w:lang w:val="en-GB" w:eastAsia="zh-CN"/>
        </w:rPr>
        <w:t>.</w:t>
      </w:r>
      <w:r w:rsidR="005652E3">
        <w:rPr>
          <w:rFonts w:ascii="Times New Roman" w:eastAsia="等线" w:hAnsi="Times New Roman"/>
          <w:iCs/>
          <w:color w:val="000000"/>
          <w:szCs w:val="20"/>
          <w:lang w:val="en-GB" w:eastAsia="zh-CN"/>
        </w:rPr>
        <w:t xml:space="preserve"> How to e</w:t>
      </w:r>
      <w:r w:rsidR="003E489B" w:rsidRPr="003E489B">
        <w:rPr>
          <w:rFonts w:ascii="Times New Roman" w:eastAsia="等线" w:hAnsi="Times New Roman"/>
          <w:iCs/>
          <w:color w:val="000000"/>
          <w:szCs w:val="20"/>
          <w:lang w:val="en-GB" w:eastAsia="zh-CN"/>
        </w:rPr>
        <w:t>nsur</w:t>
      </w:r>
      <w:r w:rsidR="005652E3">
        <w:rPr>
          <w:rFonts w:ascii="Times New Roman" w:eastAsia="等线" w:hAnsi="Times New Roman"/>
          <w:iCs/>
          <w:color w:val="000000"/>
          <w:szCs w:val="20"/>
          <w:lang w:val="en-GB" w:eastAsia="zh-CN"/>
        </w:rPr>
        <w:t xml:space="preserve">e </w:t>
      </w:r>
      <w:r w:rsidR="003E489B" w:rsidRPr="003E489B">
        <w:rPr>
          <w:rFonts w:ascii="Times New Roman" w:eastAsia="等线" w:hAnsi="Times New Roman"/>
          <w:iCs/>
          <w:color w:val="000000"/>
          <w:szCs w:val="20"/>
          <w:lang w:val="en-GB" w:eastAsia="zh-CN"/>
        </w:rPr>
        <w:t xml:space="preserve">models </w:t>
      </w:r>
      <w:r w:rsidR="008379F3">
        <w:rPr>
          <w:rFonts w:ascii="Times New Roman" w:eastAsia="等线" w:hAnsi="Times New Roman"/>
          <w:iCs/>
          <w:color w:val="000000"/>
          <w:szCs w:val="20"/>
          <w:lang w:val="en-GB" w:eastAsia="zh-CN"/>
        </w:rPr>
        <w:t xml:space="preserve">at the </w:t>
      </w:r>
      <w:r w:rsidR="008379F3" w:rsidRPr="003E489B">
        <w:rPr>
          <w:rFonts w:ascii="Times New Roman" w:eastAsia="等线" w:hAnsi="Times New Roman"/>
          <w:iCs/>
          <w:color w:val="000000"/>
          <w:szCs w:val="20"/>
          <w:lang w:val="en-GB" w:eastAsia="zh-CN"/>
        </w:rPr>
        <w:t xml:space="preserve">UE and </w:t>
      </w:r>
      <w:r w:rsidR="008379F3">
        <w:rPr>
          <w:rFonts w:ascii="Times New Roman" w:eastAsia="等线" w:hAnsi="Times New Roman"/>
          <w:iCs/>
          <w:color w:val="000000"/>
          <w:szCs w:val="20"/>
          <w:lang w:val="en-GB" w:eastAsia="zh-CN"/>
        </w:rPr>
        <w:t xml:space="preserve">the </w:t>
      </w:r>
      <w:proofErr w:type="spellStart"/>
      <w:r w:rsidR="008379F3" w:rsidRPr="003E489B">
        <w:rPr>
          <w:rFonts w:ascii="Times New Roman" w:eastAsia="等线" w:hAnsi="Times New Roman"/>
          <w:iCs/>
          <w:color w:val="000000"/>
          <w:szCs w:val="20"/>
          <w:lang w:val="en-GB" w:eastAsia="zh-CN"/>
        </w:rPr>
        <w:t>gNB</w:t>
      </w:r>
      <w:proofErr w:type="spellEnd"/>
      <w:r w:rsidR="008379F3" w:rsidRPr="003E489B">
        <w:rPr>
          <w:rFonts w:ascii="Times New Roman" w:eastAsia="等线" w:hAnsi="Times New Roman"/>
          <w:iCs/>
          <w:color w:val="000000"/>
          <w:szCs w:val="20"/>
          <w:lang w:val="en-GB" w:eastAsia="zh-CN"/>
        </w:rPr>
        <w:t xml:space="preserve"> side </w:t>
      </w:r>
      <w:r w:rsidR="003E489B" w:rsidRPr="003E489B">
        <w:rPr>
          <w:rFonts w:ascii="Times New Roman" w:eastAsia="等线" w:hAnsi="Times New Roman"/>
          <w:iCs/>
          <w:color w:val="000000"/>
          <w:szCs w:val="20"/>
          <w:lang w:val="en-GB" w:eastAsia="zh-CN"/>
        </w:rPr>
        <w:t>are configured</w:t>
      </w:r>
      <w:r w:rsidR="00AA2BB5">
        <w:rPr>
          <w:rFonts w:ascii="Times New Roman" w:eastAsia="等线" w:hAnsi="Times New Roman"/>
          <w:iCs/>
          <w:color w:val="000000"/>
          <w:szCs w:val="20"/>
          <w:lang w:val="en-GB" w:eastAsia="zh-CN"/>
        </w:rPr>
        <w:t>/</w:t>
      </w:r>
      <w:r w:rsidR="003E489B" w:rsidRPr="003E489B">
        <w:rPr>
          <w:rFonts w:ascii="Times New Roman" w:eastAsia="等线" w:hAnsi="Times New Roman"/>
          <w:iCs/>
          <w:color w:val="000000"/>
          <w:szCs w:val="20"/>
          <w:lang w:val="en-GB" w:eastAsia="zh-CN"/>
        </w:rPr>
        <w:t>applied based on their applicable configurations</w:t>
      </w:r>
      <w:r w:rsidR="00AA2BB5">
        <w:rPr>
          <w:rFonts w:ascii="Times New Roman" w:eastAsia="等线" w:hAnsi="Times New Roman"/>
          <w:iCs/>
          <w:color w:val="000000"/>
          <w:szCs w:val="20"/>
          <w:lang w:val="en-GB" w:eastAsia="zh-CN"/>
        </w:rPr>
        <w:t>/</w:t>
      </w:r>
      <w:r w:rsidR="003E489B" w:rsidRPr="003E489B">
        <w:rPr>
          <w:rFonts w:ascii="Times New Roman" w:eastAsia="等线" w:hAnsi="Times New Roman"/>
          <w:iCs/>
          <w:color w:val="000000"/>
          <w:szCs w:val="20"/>
          <w:lang w:val="en-GB" w:eastAsia="zh-CN"/>
        </w:rPr>
        <w:t>scenarios</w:t>
      </w:r>
      <w:r w:rsidR="001D7ADD">
        <w:rPr>
          <w:rFonts w:ascii="Times New Roman" w:eastAsia="等线" w:hAnsi="Times New Roman"/>
          <w:iCs/>
          <w:color w:val="000000"/>
          <w:szCs w:val="20"/>
          <w:lang w:val="en-GB" w:eastAsia="zh-CN"/>
        </w:rPr>
        <w:t xml:space="preserve"> shall be studied.</w:t>
      </w:r>
    </w:p>
    <w:p w14:paraId="67325333" w14:textId="1836493F" w:rsidR="00E043DB" w:rsidRPr="00E043DB" w:rsidRDefault="00E043DB" w:rsidP="00E043DB">
      <w:pPr>
        <w:spacing w:before="120" w:after="120" w:line="260" w:lineRule="exact"/>
        <w:jc w:val="both"/>
        <w:rPr>
          <w:rFonts w:ascii="Times New Roman" w:eastAsia="等线" w:hAnsi="Times New Roman"/>
          <w:iCs/>
          <w:color w:val="000000"/>
          <w:szCs w:val="20"/>
          <w:lang w:val="en-GB" w:eastAsia="zh-CN"/>
        </w:rPr>
      </w:pPr>
      <w:r w:rsidRPr="00E043DB">
        <w:rPr>
          <w:rFonts w:ascii="Times New Roman" w:eastAsia="等线" w:hAnsi="Times New Roman"/>
          <w:iCs/>
          <w:color w:val="000000"/>
          <w:szCs w:val="20"/>
          <w:lang w:val="en-GB" w:eastAsia="zh-CN"/>
        </w:rPr>
        <w:t>If the applicable configurations/scenarios are evaluated by gNB,</w:t>
      </w:r>
      <w:r w:rsidR="007C39CE">
        <w:rPr>
          <w:rFonts w:ascii="Times New Roman" w:eastAsia="等线" w:hAnsi="Times New Roman"/>
          <w:iCs/>
          <w:color w:val="000000"/>
          <w:szCs w:val="20"/>
          <w:lang w:val="en-GB" w:eastAsia="zh-CN"/>
        </w:rPr>
        <w:t xml:space="preserve"> </w:t>
      </w:r>
      <w:r w:rsidRPr="00E043DB">
        <w:rPr>
          <w:rFonts w:ascii="Times New Roman" w:eastAsia="等线" w:hAnsi="Times New Roman"/>
          <w:iCs/>
          <w:color w:val="000000"/>
          <w:szCs w:val="20"/>
          <w:lang w:val="en-GB" w:eastAsia="zh-CN"/>
        </w:rPr>
        <w:t>gNB may request scenario information (e.g., LOS/NLOS) from UE</w:t>
      </w:r>
      <w:r w:rsidR="007C39CE">
        <w:rPr>
          <w:rFonts w:ascii="Times New Roman" w:eastAsia="等线" w:hAnsi="Times New Roman"/>
          <w:iCs/>
          <w:color w:val="000000"/>
          <w:szCs w:val="20"/>
          <w:lang w:val="en-GB" w:eastAsia="zh-CN"/>
        </w:rPr>
        <w:t xml:space="preserve"> and then </w:t>
      </w:r>
      <w:r w:rsidRPr="00E043DB">
        <w:rPr>
          <w:rFonts w:ascii="Times New Roman" w:eastAsia="等线" w:hAnsi="Times New Roman"/>
          <w:iCs/>
          <w:color w:val="000000"/>
          <w:szCs w:val="20"/>
          <w:lang w:val="en-GB" w:eastAsia="zh-CN"/>
        </w:rPr>
        <w:t xml:space="preserve">decide to transfer an applicable model to UE and/or activate the </w:t>
      </w:r>
      <w:r w:rsidR="008379F3">
        <w:rPr>
          <w:rFonts w:ascii="Times New Roman" w:eastAsia="等线" w:hAnsi="Times New Roman"/>
          <w:iCs/>
          <w:color w:val="000000"/>
          <w:szCs w:val="20"/>
          <w:lang w:val="en-GB" w:eastAsia="zh-CN"/>
        </w:rPr>
        <w:t>corresponding</w:t>
      </w:r>
      <w:r w:rsidR="008379F3" w:rsidRPr="00E043DB">
        <w:rPr>
          <w:rFonts w:ascii="Times New Roman" w:eastAsia="等线" w:hAnsi="Times New Roman"/>
          <w:iCs/>
          <w:color w:val="000000"/>
          <w:szCs w:val="20"/>
          <w:lang w:val="en-GB" w:eastAsia="zh-CN"/>
        </w:rPr>
        <w:t xml:space="preserve"> </w:t>
      </w:r>
      <w:r w:rsidRPr="00E043DB">
        <w:rPr>
          <w:rFonts w:ascii="Times New Roman" w:eastAsia="等线" w:hAnsi="Times New Roman"/>
          <w:iCs/>
          <w:color w:val="000000"/>
          <w:szCs w:val="20"/>
          <w:lang w:val="en-GB" w:eastAsia="zh-CN"/>
        </w:rPr>
        <w:t>model.</w:t>
      </w:r>
    </w:p>
    <w:p w14:paraId="58FB9E61" w14:textId="058414E9" w:rsidR="00E043DB" w:rsidRDefault="00E043DB" w:rsidP="00E043DB">
      <w:pPr>
        <w:spacing w:before="120" w:after="120" w:line="260" w:lineRule="exact"/>
        <w:jc w:val="both"/>
        <w:rPr>
          <w:rFonts w:ascii="Times New Roman" w:eastAsia="等线" w:hAnsi="Times New Roman"/>
          <w:iCs/>
          <w:color w:val="000000"/>
          <w:szCs w:val="20"/>
          <w:lang w:val="en-GB" w:eastAsia="zh-CN"/>
        </w:rPr>
      </w:pPr>
      <w:r w:rsidRPr="00E043DB">
        <w:rPr>
          <w:rFonts w:ascii="Times New Roman" w:eastAsia="等线" w:hAnsi="Times New Roman"/>
          <w:iCs/>
          <w:color w:val="000000"/>
          <w:szCs w:val="20"/>
          <w:lang w:val="en-GB" w:eastAsia="zh-CN"/>
        </w:rPr>
        <w:t xml:space="preserve">If the applicable configurations/scenarios are evaluated by UE, the model shall associate with </w:t>
      </w:r>
      <w:r w:rsidR="009E0BB2">
        <w:rPr>
          <w:rFonts w:ascii="Times New Roman" w:eastAsia="等线" w:hAnsi="Times New Roman"/>
          <w:iCs/>
          <w:color w:val="000000"/>
          <w:szCs w:val="20"/>
          <w:lang w:val="en-GB" w:eastAsia="zh-CN"/>
        </w:rPr>
        <w:t xml:space="preserve">the </w:t>
      </w:r>
      <w:r w:rsidRPr="00E043DB">
        <w:rPr>
          <w:rFonts w:ascii="Times New Roman" w:eastAsia="等线" w:hAnsi="Times New Roman"/>
          <w:iCs/>
          <w:color w:val="000000"/>
          <w:szCs w:val="20"/>
          <w:lang w:val="en-GB" w:eastAsia="zh-CN"/>
        </w:rPr>
        <w:t>valid criteria if the model is transferred from t</w:t>
      </w:r>
      <w:r w:rsidRPr="00E043DB">
        <w:rPr>
          <w:rFonts w:ascii="Times New Roman" w:eastAsia="等线" w:hAnsi="Times New Roman"/>
          <w:iCs/>
          <w:color w:val="000000"/>
          <w:szCs w:val="20"/>
          <w:lang w:val="en-GB" w:eastAsia="zh-CN"/>
        </w:rPr>
        <w:t>he network</w:t>
      </w:r>
      <w:r w:rsidR="00D266D2">
        <w:rPr>
          <w:rFonts w:ascii="Times New Roman" w:eastAsia="等线" w:hAnsi="Times New Roman"/>
          <w:iCs/>
          <w:color w:val="000000"/>
          <w:szCs w:val="20"/>
          <w:lang w:val="en-GB" w:eastAsia="zh-CN"/>
        </w:rPr>
        <w:t xml:space="preserve">. </w:t>
      </w:r>
      <w:r w:rsidR="00467FD4">
        <w:rPr>
          <w:rFonts w:ascii="Times New Roman" w:eastAsia="等线" w:hAnsi="Times New Roman"/>
          <w:iCs/>
          <w:color w:val="000000"/>
          <w:szCs w:val="20"/>
          <w:lang w:val="en-GB" w:eastAsia="zh-CN"/>
        </w:rPr>
        <w:t>T</w:t>
      </w:r>
      <w:r w:rsidR="00D266D2">
        <w:rPr>
          <w:rFonts w:ascii="Times New Roman" w:eastAsia="等线" w:hAnsi="Times New Roman"/>
          <w:iCs/>
          <w:color w:val="000000"/>
          <w:szCs w:val="20"/>
          <w:lang w:val="en-GB" w:eastAsia="zh-CN"/>
        </w:rPr>
        <w:t xml:space="preserve">he </w:t>
      </w:r>
      <w:r w:rsidRPr="00E043DB">
        <w:rPr>
          <w:rFonts w:ascii="Times New Roman" w:eastAsia="等线" w:hAnsi="Times New Roman"/>
          <w:iCs/>
          <w:color w:val="000000"/>
          <w:szCs w:val="20"/>
          <w:lang w:val="en-GB" w:eastAsia="zh-CN"/>
        </w:rPr>
        <w:t xml:space="preserve">UE may request configuration information (e.g., port number) from </w:t>
      </w:r>
      <w:r w:rsidR="00AA2BB5">
        <w:rPr>
          <w:rFonts w:ascii="Times New Roman" w:eastAsia="等线" w:hAnsi="Times New Roman"/>
          <w:iCs/>
          <w:color w:val="000000"/>
          <w:szCs w:val="20"/>
          <w:lang w:val="en-GB" w:eastAsia="zh-CN"/>
        </w:rPr>
        <w:t xml:space="preserve">the </w:t>
      </w:r>
      <w:r w:rsidRPr="00E043DB">
        <w:rPr>
          <w:rFonts w:ascii="Times New Roman" w:eastAsia="等线" w:hAnsi="Times New Roman"/>
          <w:iCs/>
          <w:color w:val="000000"/>
          <w:szCs w:val="20"/>
          <w:lang w:val="en-GB" w:eastAsia="zh-CN"/>
        </w:rPr>
        <w:t>network</w:t>
      </w:r>
      <w:r w:rsidR="00D266D2">
        <w:rPr>
          <w:rFonts w:ascii="Times New Roman" w:eastAsia="等线" w:hAnsi="Times New Roman"/>
          <w:iCs/>
          <w:color w:val="000000"/>
          <w:szCs w:val="20"/>
          <w:lang w:val="en-GB" w:eastAsia="zh-CN"/>
        </w:rPr>
        <w:t xml:space="preserve"> and </w:t>
      </w:r>
      <w:r w:rsidR="0039568F">
        <w:rPr>
          <w:rFonts w:ascii="Times New Roman" w:eastAsia="等线" w:hAnsi="Times New Roman"/>
          <w:iCs/>
          <w:color w:val="000000"/>
          <w:szCs w:val="20"/>
          <w:lang w:val="en-GB" w:eastAsia="zh-CN"/>
        </w:rPr>
        <w:t>may</w:t>
      </w:r>
      <w:r w:rsidR="0039568F" w:rsidRPr="00E043DB">
        <w:rPr>
          <w:rFonts w:ascii="Times New Roman" w:eastAsia="等线" w:hAnsi="Times New Roman"/>
          <w:iCs/>
          <w:color w:val="000000"/>
          <w:szCs w:val="20"/>
          <w:lang w:val="en-GB" w:eastAsia="zh-CN"/>
        </w:rPr>
        <w:t xml:space="preserve"> </w:t>
      </w:r>
      <w:r w:rsidRPr="00E043DB">
        <w:rPr>
          <w:rFonts w:ascii="Times New Roman" w:eastAsia="等线" w:hAnsi="Times New Roman"/>
          <w:iCs/>
          <w:color w:val="000000"/>
          <w:szCs w:val="20"/>
          <w:lang w:val="en-GB" w:eastAsia="zh-CN"/>
        </w:rPr>
        <w:t>request to activate the applicable model.</w:t>
      </w:r>
    </w:p>
    <w:p w14:paraId="15E3CBF7" w14:textId="5C372C77" w:rsidR="00CC126C" w:rsidRPr="000D0AA9" w:rsidRDefault="00CC126C" w:rsidP="00CC126C">
      <w:pPr>
        <w:spacing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w:t>
      </w:r>
      <w:r w:rsidR="002B1E7D">
        <w:rPr>
          <w:rFonts w:ascii="Arial" w:eastAsiaTheme="minorEastAsia" w:hAnsi="Arial" w:cs="Arial"/>
          <w:b/>
          <w:szCs w:val="21"/>
          <w:lang w:val="en-GB" w:eastAsia="zh-CN"/>
        </w:rPr>
        <w:t>2</w:t>
      </w:r>
      <w:r>
        <w:rPr>
          <w:rFonts w:ascii="Arial" w:eastAsiaTheme="minorEastAsia" w:hAnsi="Arial" w:cs="Arial"/>
          <w:b/>
          <w:szCs w:val="21"/>
          <w:lang w:val="en-GB" w:eastAsia="zh-CN"/>
        </w:rPr>
        <w:t xml:space="preserve">: </w:t>
      </w:r>
      <w:r w:rsidR="00EC25ED">
        <w:rPr>
          <w:rFonts w:ascii="Arial" w:eastAsiaTheme="minorEastAsia" w:hAnsi="Arial" w:cs="Arial"/>
          <w:b/>
          <w:szCs w:val="21"/>
          <w:lang w:val="en-GB" w:eastAsia="zh-CN"/>
        </w:rPr>
        <w:t>T</w:t>
      </w:r>
      <w:r w:rsidR="00EC25ED" w:rsidRPr="00EC25ED">
        <w:rPr>
          <w:rFonts w:ascii="Arial" w:eastAsiaTheme="minorEastAsia" w:hAnsi="Arial" w:cs="Arial"/>
          <w:b/>
          <w:szCs w:val="21"/>
          <w:lang w:val="en-GB" w:eastAsia="zh-CN"/>
        </w:rPr>
        <w:t xml:space="preserve">he </w:t>
      </w:r>
      <w:r w:rsidR="00EC25ED">
        <w:rPr>
          <w:rFonts w:ascii="Arial" w:eastAsiaTheme="minorEastAsia" w:hAnsi="Arial" w:cs="Arial"/>
          <w:b/>
          <w:szCs w:val="21"/>
          <w:lang w:val="en-GB" w:eastAsia="zh-CN"/>
        </w:rPr>
        <w:t xml:space="preserve">model transferred from </w:t>
      </w:r>
      <w:r w:rsidR="00AA2BB5">
        <w:rPr>
          <w:rFonts w:ascii="Arial" w:eastAsiaTheme="minorEastAsia" w:hAnsi="Arial" w:cs="Arial"/>
          <w:b/>
          <w:szCs w:val="21"/>
          <w:lang w:val="en-GB" w:eastAsia="zh-CN"/>
        </w:rPr>
        <w:t xml:space="preserve">the </w:t>
      </w:r>
      <w:r w:rsidR="00EC25ED">
        <w:rPr>
          <w:rFonts w:ascii="Arial" w:eastAsiaTheme="minorEastAsia" w:hAnsi="Arial" w:cs="Arial"/>
          <w:b/>
          <w:szCs w:val="21"/>
          <w:lang w:val="en-GB" w:eastAsia="zh-CN"/>
        </w:rPr>
        <w:t xml:space="preserve">network </w:t>
      </w:r>
      <w:r w:rsidR="008D3485">
        <w:rPr>
          <w:rFonts w:ascii="Arial" w:eastAsiaTheme="minorEastAsia" w:hAnsi="Arial" w:cs="Arial"/>
          <w:b/>
          <w:szCs w:val="21"/>
          <w:lang w:val="en-GB" w:eastAsia="zh-CN"/>
        </w:rPr>
        <w:t>can assoc</w:t>
      </w:r>
      <w:r w:rsidR="008D3485">
        <w:rPr>
          <w:rFonts w:ascii="Arial" w:eastAsiaTheme="minorEastAsia" w:hAnsi="Arial" w:cs="Arial"/>
          <w:b/>
          <w:szCs w:val="21"/>
          <w:lang w:val="en-GB" w:eastAsia="zh-CN"/>
        </w:rPr>
        <w:t xml:space="preserve">iate with </w:t>
      </w:r>
      <w:r w:rsidR="0039568F">
        <w:rPr>
          <w:rFonts w:ascii="Arial" w:eastAsiaTheme="minorEastAsia" w:hAnsi="Arial" w:cs="Arial"/>
          <w:b/>
          <w:szCs w:val="21"/>
          <w:lang w:val="en-GB" w:eastAsia="zh-CN"/>
        </w:rPr>
        <w:t xml:space="preserve">the </w:t>
      </w:r>
      <w:r w:rsidR="008D3485">
        <w:rPr>
          <w:rFonts w:ascii="Arial" w:eastAsiaTheme="minorEastAsia" w:hAnsi="Arial" w:cs="Arial"/>
          <w:b/>
          <w:szCs w:val="21"/>
          <w:lang w:val="en-GB" w:eastAsia="zh-CN"/>
        </w:rPr>
        <w:t>valid criteria</w:t>
      </w:r>
      <w:r w:rsidR="00071A1F">
        <w:rPr>
          <w:rFonts w:ascii="Arial" w:eastAsiaTheme="minorEastAsia" w:hAnsi="Arial" w:cs="Arial"/>
          <w:b/>
          <w:szCs w:val="21"/>
          <w:lang w:val="en-GB" w:eastAsia="zh-CN"/>
        </w:rPr>
        <w:t xml:space="preserve">, which includes the </w:t>
      </w:r>
      <w:r w:rsidR="00EC25ED" w:rsidRPr="00EC25ED">
        <w:rPr>
          <w:rFonts w:ascii="Arial" w:eastAsiaTheme="minorEastAsia" w:hAnsi="Arial" w:cs="Arial"/>
          <w:b/>
          <w:szCs w:val="21"/>
          <w:lang w:val="en-GB" w:eastAsia="zh-CN"/>
        </w:rPr>
        <w:t>applicable configurations/scenarios</w:t>
      </w:r>
      <w:r w:rsidR="009938B5">
        <w:rPr>
          <w:rFonts w:ascii="Arial" w:eastAsiaTheme="minorEastAsia" w:hAnsi="Arial" w:cs="Arial"/>
          <w:b/>
          <w:szCs w:val="21"/>
          <w:lang w:val="en-GB" w:eastAsia="zh-CN"/>
        </w:rPr>
        <w:t xml:space="preserve"> of the model</w:t>
      </w:r>
      <w:r>
        <w:rPr>
          <w:rFonts w:ascii="Arial" w:eastAsiaTheme="minorEastAsia" w:hAnsi="Arial" w:cs="Arial"/>
          <w:b/>
          <w:szCs w:val="21"/>
          <w:lang w:val="en-GB" w:eastAsia="zh-CN"/>
        </w:rPr>
        <w:t>.</w:t>
      </w:r>
    </w:p>
    <w:p w14:paraId="1400A2E9" w14:textId="1D52F500" w:rsidR="00047B11" w:rsidRDefault="00C92412" w:rsidP="00E043DB">
      <w:pPr>
        <w:spacing w:before="120" w:after="120" w:line="260" w:lineRule="exact"/>
        <w:jc w:val="both"/>
        <w:rPr>
          <w:rFonts w:ascii="Times New Roman" w:eastAsia="等线" w:hAnsi="Times New Roman"/>
          <w:iCs/>
          <w:color w:val="000000"/>
          <w:szCs w:val="20"/>
          <w:lang w:val="en-GB" w:eastAsia="zh-CN"/>
        </w:rPr>
      </w:pPr>
      <w:r>
        <w:rPr>
          <w:rFonts w:ascii="Times New Roman" w:eastAsia="等线" w:hAnsi="Times New Roman"/>
          <w:iCs/>
          <w:color w:val="000000"/>
          <w:szCs w:val="20"/>
          <w:lang w:val="en-GB" w:eastAsia="zh-CN"/>
        </w:rPr>
        <w:t xml:space="preserve">In </w:t>
      </w:r>
      <w:r w:rsidR="0039568F">
        <w:rPr>
          <w:rFonts w:ascii="Times New Roman" w:eastAsia="等线" w:hAnsi="Times New Roman"/>
          <w:iCs/>
          <w:color w:val="000000"/>
          <w:szCs w:val="20"/>
          <w:lang w:val="en-GB" w:eastAsia="zh-CN"/>
        </w:rPr>
        <w:t>S</w:t>
      </w:r>
      <w:r>
        <w:rPr>
          <w:rFonts w:ascii="Times New Roman" w:eastAsia="等线" w:hAnsi="Times New Roman"/>
          <w:iCs/>
          <w:color w:val="000000"/>
          <w:szCs w:val="20"/>
          <w:lang w:val="en-GB" w:eastAsia="zh-CN"/>
        </w:rPr>
        <w:t>tep</w:t>
      </w:r>
      <w:r w:rsidR="00457842">
        <w:rPr>
          <w:rFonts w:ascii="Times New Roman" w:eastAsia="等线" w:hAnsi="Times New Roman"/>
          <w:iCs/>
          <w:color w:val="000000"/>
          <w:szCs w:val="20"/>
          <w:lang w:val="en-GB" w:eastAsia="zh-CN"/>
        </w:rPr>
        <w:t>s</w:t>
      </w:r>
      <w:r>
        <w:rPr>
          <w:rFonts w:ascii="Times New Roman" w:eastAsia="等线" w:hAnsi="Times New Roman"/>
          <w:iCs/>
          <w:color w:val="000000"/>
          <w:szCs w:val="20"/>
          <w:lang w:val="en-GB" w:eastAsia="zh-CN"/>
        </w:rPr>
        <w:t xml:space="preserve"> </w:t>
      </w:r>
      <w:r>
        <w:rPr>
          <w:rFonts w:ascii="Times New Roman" w:eastAsia="等线" w:hAnsi="Times New Roman"/>
          <w:iCs/>
          <w:color w:val="000000"/>
          <w:szCs w:val="20"/>
          <w:lang w:val="en-GB" w:eastAsia="zh-CN"/>
        </w:rPr>
        <w:t>8a/8b/8c</w:t>
      </w:r>
      <w:r w:rsidR="00457842">
        <w:rPr>
          <w:rFonts w:ascii="Times New Roman" w:eastAsia="等线" w:hAnsi="Times New Roman"/>
          <w:iCs/>
          <w:color w:val="000000"/>
          <w:szCs w:val="20"/>
          <w:lang w:val="en-GB" w:eastAsia="zh-CN"/>
        </w:rPr>
        <w:t xml:space="preserve"> of </w:t>
      </w:r>
      <w:r w:rsidR="00457842" w:rsidRPr="00254B1E">
        <w:rPr>
          <w:rFonts w:ascii="Times New Roman" w:eastAsia="等线" w:hAnsi="Times New Roman"/>
          <w:b/>
          <w:iCs/>
          <w:color w:val="000000"/>
          <w:szCs w:val="20"/>
          <w:lang w:val="en-GB" w:eastAsia="zh-CN"/>
        </w:rPr>
        <w:t>Figure 2.</w:t>
      </w:r>
      <w:r w:rsidR="00457842">
        <w:rPr>
          <w:rFonts w:ascii="Times New Roman" w:eastAsia="等线" w:hAnsi="Times New Roman"/>
          <w:b/>
          <w:iCs/>
          <w:color w:val="000000"/>
          <w:szCs w:val="20"/>
          <w:lang w:val="en-GB" w:eastAsia="zh-CN"/>
        </w:rPr>
        <w:t>1</w:t>
      </w:r>
      <w:r w:rsidR="00457842" w:rsidRPr="00254B1E">
        <w:rPr>
          <w:rFonts w:ascii="Times New Roman" w:eastAsia="等线" w:hAnsi="Times New Roman"/>
          <w:b/>
          <w:iCs/>
          <w:color w:val="000000"/>
          <w:szCs w:val="20"/>
          <w:lang w:val="en-GB" w:eastAsia="zh-CN"/>
        </w:rPr>
        <w:t>-1</w:t>
      </w:r>
      <w:r>
        <w:rPr>
          <w:rFonts w:ascii="Times New Roman" w:eastAsia="等线" w:hAnsi="Times New Roman"/>
          <w:iCs/>
          <w:color w:val="000000"/>
          <w:szCs w:val="20"/>
          <w:lang w:val="en-GB" w:eastAsia="zh-CN"/>
        </w:rPr>
        <w:t>,</w:t>
      </w:r>
      <w:r w:rsidR="00F22A37">
        <w:rPr>
          <w:rFonts w:ascii="Times New Roman" w:eastAsia="等线" w:hAnsi="Times New Roman"/>
          <w:iCs/>
          <w:color w:val="000000"/>
          <w:szCs w:val="20"/>
          <w:lang w:val="en-GB" w:eastAsia="zh-CN"/>
        </w:rPr>
        <w:t xml:space="preserve"> how</w:t>
      </w:r>
      <w:r>
        <w:rPr>
          <w:rFonts w:ascii="Times New Roman" w:eastAsia="等线" w:hAnsi="Times New Roman"/>
          <w:iCs/>
          <w:color w:val="000000"/>
          <w:szCs w:val="20"/>
          <w:lang w:val="en-GB" w:eastAsia="zh-CN"/>
        </w:rPr>
        <w:t xml:space="preserve"> t</w:t>
      </w:r>
      <w:r w:rsidR="00AD5279">
        <w:rPr>
          <w:rFonts w:ascii="Times New Roman" w:eastAsia="等线" w:hAnsi="Times New Roman"/>
          <w:iCs/>
          <w:color w:val="000000"/>
          <w:szCs w:val="20"/>
          <w:lang w:val="en-GB" w:eastAsia="zh-CN"/>
        </w:rPr>
        <w:t>o e</w:t>
      </w:r>
      <w:r w:rsidR="006F7199" w:rsidRPr="006F7199">
        <w:rPr>
          <w:rFonts w:ascii="Times New Roman" w:eastAsia="等线" w:hAnsi="Times New Roman"/>
          <w:iCs/>
          <w:color w:val="000000"/>
          <w:szCs w:val="20"/>
          <w:lang w:val="en-GB" w:eastAsia="zh-CN"/>
        </w:rPr>
        <w:t>nsu</w:t>
      </w:r>
      <w:r w:rsidR="00AD5279">
        <w:rPr>
          <w:rFonts w:ascii="Times New Roman" w:eastAsia="等线" w:hAnsi="Times New Roman"/>
          <w:iCs/>
          <w:color w:val="000000"/>
          <w:szCs w:val="20"/>
          <w:lang w:val="en-GB" w:eastAsia="zh-CN"/>
        </w:rPr>
        <w:t>re</w:t>
      </w:r>
      <w:r w:rsidR="006F7199" w:rsidRPr="006F7199">
        <w:rPr>
          <w:rFonts w:ascii="Times New Roman" w:eastAsia="等线" w:hAnsi="Times New Roman"/>
          <w:iCs/>
          <w:color w:val="000000"/>
          <w:szCs w:val="20"/>
          <w:lang w:val="en-GB" w:eastAsia="zh-CN"/>
        </w:rPr>
        <w:t xml:space="preserve"> that models are matched properly at both UE and gNB sides</w:t>
      </w:r>
      <w:r w:rsidR="00F22A37">
        <w:rPr>
          <w:rFonts w:ascii="Times New Roman" w:eastAsia="等线" w:hAnsi="Times New Roman"/>
          <w:iCs/>
          <w:color w:val="000000"/>
          <w:szCs w:val="20"/>
          <w:lang w:val="en-GB" w:eastAsia="zh-CN"/>
        </w:rPr>
        <w:t xml:space="preserve"> shall be st</w:t>
      </w:r>
      <w:r w:rsidR="00F22A37">
        <w:rPr>
          <w:rFonts w:ascii="Times New Roman" w:eastAsia="等线" w:hAnsi="Times New Roman"/>
          <w:iCs/>
          <w:color w:val="000000"/>
          <w:szCs w:val="20"/>
          <w:lang w:val="en-GB" w:eastAsia="zh-CN"/>
        </w:rPr>
        <w:t>udied</w:t>
      </w:r>
      <w:r w:rsidR="006F7199" w:rsidRPr="006F7199">
        <w:rPr>
          <w:rFonts w:ascii="Times New Roman" w:eastAsia="等线" w:hAnsi="Times New Roman"/>
          <w:iCs/>
          <w:color w:val="000000"/>
          <w:szCs w:val="20"/>
          <w:lang w:val="en-GB" w:eastAsia="zh-CN"/>
        </w:rPr>
        <w:t>, i.e., when a CSI encoder is used at the UE</w:t>
      </w:r>
      <w:r w:rsidR="009A6781">
        <w:rPr>
          <w:rFonts w:ascii="Times New Roman" w:eastAsia="等线" w:hAnsi="Times New Roman"/>
          <w:iCs/>
          <w:color w:val="000000"/>
          <w:szCs w:val="20"/>
          <w:lang w:val="en-GB" w:eastAsia="zh-CN"/>
        </w:rPr>
        <w:t>, the</w:t>
      </w:r>
      <w:r w:rsidR="006F7199" w:rsidRPr="006F7199">
        <w:rPr>
          <w:rFonts w:ascii="Times New Roman" w:eastAsia="等线" w:hAnsi="Times New Roman"/>
          <w:iCs/>
          <w:color w:val="000000"/>
          <w:szCs w:val="20"/>
          <w:lang w:val="en-GB" w:eastAsia="zh-CN"/>
        </w:rPr>
        <w:t xml:space="preserve"> corresponding CSI decoder </w:t>
      </w:r>
      <w:r w:rsidR="00CE315B">
        <w:rPr>
          <w:rFonts w:ascii="Times New Roman" w:eastAsia="等线" w:hAnsi="Times New Roman"/>
          <w:iCs/>
          <w:color w:val="000000"/>
          <w:szCs w:val="20"/>
          <w:lang w:val="en-GB" w:eastAsia="zh-CN"/>
        </w:rPr>
        <w:t>shall be</w:t>
      </w:r>
      <w:r w:rsidR="006F7199" w:rsidRPr="006F7199">
        <w:rPr>
          <w:rFonts w:ascii="Times New Roman" w:eastAsia="等线" w:hAnsi="Times New Roman"/>
          <w:iCs/>
          <w:color w:val="000000"/>
          <w:szCs w:val="20"/>
          <w:lang w:val="en-GB" w:eastAsia="zh-CN"/>
        </w:rPr>
        <w:t xml:space="preserve"> used at the gNB</w:t>
      </w:r>
      <w:r w:rsidR="00CE315B">
        <w:rPr>
          <w:rFonts w:ascii="Times New Roman" w:eastAsia="等线" w:hAnsi="Times New Roman"/>
          <w:iCs/>
          <w:color w:val="000000"/>
          <w:szCs w:val="20"/>
          <w:lang w:val="en-GB" w:eastAsia="zh-CN"/>
        </w:rPr>
        <w:t>.</w:t>
      </w:r>
      <w:r w:rsidR="009738C1">
        <w:rPr>
          <w:rFonts w:ascii="Times New Roman" w:eastAsia="等线" w:hAnsi="Times New Roman"/>
          <w:iCs/>
          <w:color w:val="000000"/>
          <w:szCs w:val="20"/>
          <w:lang w:val="en-GB" w:eastAsia="zh-CN"/>
        </w:rPr>
        <w:t xml:space="preserve"> </w:t>
      </w:r>
      <w:r w:rsidR="009738C1" w:rsidRPr="009738C1">
        <w:rPr>
          <w:rFonts w:ascii="Times New Roman" w:eastAsia="等线" w:hAnsi="Times New Roman"/>
          <w:iCs/>
          <w:color w:val="000000"/>
          <w:szCs w:val="20"/>
          <w:lang w:val="en-GB" w:eastAsia="zh-CN"/>
        </w:rPr>
        <w:t xml:space="preserve">The key to this </w:t>
      </w:r>
      <w:r w:rsidR="00E84DF2">
        <w:rPr>
          <w:rFonts w:ascii="Times New Roman" w:eastAsia="等线" w:hAnsi="Times New Roman" w:hint="eastAsia"/>
          <w:iCs/>
          <w:color w:val="000000"/>
          <w:szCs w:val="20"/>
          <w:lang w:val="en-GB" w:eastAsia="zh-CN"/>
        </w:rPr>
        <w:t>iss</w:t>
      </w:r>
      <w:r w:rsidR="00E84DF2">
        <w:rPr>
          <w:rFonts w:ascii="Times New Roman" w:eastAsia="等线" w:hAnsi="Times New Roman"/>
          <w:iCs/>
          <w:color w:val="000000"/>
          <w:szCs w:val="20"/>
          <w:lang w:val="en-GB" w:eastAsia="zh-CN"/>
        </w:rPr>
        <w:t>ue</w:t>
      </w:r>
      <w:r w:rsidR="009738C1" w:rsidRPr="009738C1">
        <w:rPr>
          <w:rFonts w:ascii="Times New Roman" w:eastAsia="等线" w:hAnsi="Times New Roman"/>
          <w:iCs/>
          <w:color w:val="000000"/>
          <w:szCs w:val="20"/>
          <w:lang w:val="en-GB" w:eastAsia="zh-CN"/>
        </w:rPr>
        <w:t xml:space="preserve"> is that each model </w:t>
      </w:r>
      <w:r w:rsidR="005D6946">
        <w:rPr>
          <w:rFonts w:ascii="Times New Roman" w:eastAsia="等线" w:hAnsi="Times New Roman"/>
          <w:iCs/>
          <w:color w:val="000000"/>
          <w:szCs w:val="20"/>
          <w:lang w:val="en-GB" w:eastAsia="zh-CN"/>
        </w:rPr>
        <w:t xml:space="preserve">shall </w:t>
      </w:r>
      <w:r w:rsidR="00E22E4A">
        <w:rPr>
          <w:rFonts w:ascii="Times New Roman" w:eastAsia="等线" w:hAnsi="Times New Roman"/>
          <w:iCs/>
          <w:color w:val="000000"/>
          <w:szCs w:val="20"/>
          <w:lang w:val="en-GB" w:eastAsia="zh-CN"/>
        </w:rPr>
        <w:t xml:space="preserve">be </w:t>
      </w:r>
      <w:r w:rsidR="005D6946">
        <w:rPr>
          <w:rFonts w:ascii="Times New Roman" w:eastAsia="等线" w:hAnsi="Times New Roman"/>
          <w:iCs/>
          <w:color w:val="000000"/>
          <w:szCs w:val="20"/>
          <w:lang w:val="en-GB" w:eastAsia="zh-CN"/>
        </w:rPr>
        <w:t>associate</w:t>
      </w:r>
      <w:r w:rsidR="00E22E4A">
        <w:rPr>
          <w:rFonts w:ascii="Times New Roman" w:eastAsia="等线" w:hAnsi="Times New Roman"/>
          <w:iCs/>
          <w:color w:val="000000"/>
          <w:szCs w:val="20"/>
          <w:lang w:val="en-GB" w:eastAsia="zh-CN"/>
        </w:rPr>
        <w:t>d</w:t>
      </w:r>
      <w:r w:rsidR="005D6946">
        <w:rPr>
          <w:rFonts w:ascii="Times New Roman" w:eastAsia="等线" w:hAnsi="Times New Roman"/>
          <w:iCs/>
          <w:color w:val="000000"/>
          <w:szCs w:val="20"/>
          <w:lang w:val="en-GB" w:eastAsia="zh-CN"/>
        </w:rPr>
        <w:t xml:space="preserve"> with</w:t>
      </w:r>
      <w:r w:rsidR="009738C1" w:rsidRPr="009738C1">
        <w:rPr>
          <w:rFonts w:ascii="Times New Roman" w:eastAsia="等线" w:hAnsi="Times New Roman"/>
          <w:iCs/>
          <w:color w:val="000000"/>
          <w:szCs w:val="20"/>
          <w:lang w:val="en-GB" w:eastAsia="zh-CN"/>
        </w:rPr>
        <w:t xml:space="preserve"> a model ID</w:t>
      </w:r>
      <w:r w:rsidR="00527379">
        <w:rPr>
          <w:rFonts w:ascii="Times New Roman" w:eastAsia="等线" w:hAnsi="Times New Roman"/>
          <w:iCs/>
          <w:color w:val="000000"/>
          <w:szCs w:val="20"/>
          <w:lang w:val="en-GB" w:eastAsia="zh-CN"/>
        </w:rPr>
        <w:t>.</w:t>
      </w:r>
      <w:r w:rsidR="006D543E">
        <w:rPr>
          <w:rFonts w:ascii="Times New Roman" w:eastAsia="等线" w:hAnsi="Times New Roman"/>
          <w:iCs/>
          <w:color w:val="000000"/>
          <w:szCs w:val="20"/>
          <w:lang w:val="en-GB" w:eastAsia="zh-CN"/>
        </w:rPr>
        <w:t xml:space="preserve"> Besides,</w:t>
      </w:r>
      <w:r w:rsidR="00000890">
        <w:rPr>
          <w:rFonts w:ascii="Times New Roman" w:eastAsia="等线" w:hAnsi="Times New Roman"/>
          <w:iCs/>
          <w:color w:val="000000"/>
          <w:szCs w:val="20"/>
          <w:lang w:val="en-GB" w:eastAsia="zh-CN"/>
        </w:rPr>
        <w:t xml:space="preserve"> </w:t>
      </w:r>
      <w:r w:rsidR="000E5BDF">
        <w:rPr>
          <w:rFonts w:ascii="Times New Roman" w:eastAsia="等线" w:hAnsi="Times New Roman"/>
          <w:iCs/>
          <w:color w:val="000000"/>
          <w:szCs w:val="20"/>
          <w:lang w:val="en-GB" w:eastAsia="zh-CN"/>
        </w:rPr>
        <w:t>UE</w:t>
      </w:r>
      <w:r w:rsidR="009738C1" w:rsidRPr="009738C1">
        <w:rPr>
          <w:rFonts w:ascii="Times New Roman" w:eastAsia="等线" w:hAnsi="Times New Roman"/>
          <w:iCs/>
          <w:color w:val="000000"/>
          <w:szCs w:val="20"/>
          <w:lang w:val="en-GB" w:eastAsia="zh-CN"/>
        </w:rPr>
        <w:t xml:space="preserve"> and </w:t>
      </w:r>
      <w:r w:rsidR="00E22E4A">
        <w:rPr>
          <w:rFonts w:ascii="Times New Roman" w:eastAsia="等线" w:hAnsi="Times New Roman"/>
          <w:iCs/>
          <w:color w:val="000000"/>
          <w:szCs w:val="20"/>
          <w:lang w:val="en-GB" w:eastAsia="zh-CN"/>
        </w:rPr>
        <w:t xml:space="preserve">the </w:t>
      </w:r>
      <w:r w:rsidR="009738C1" w:rsidRPr="009738C1">
        <w:rPr>
          <w:rFonts w:ascii="Times New Roman" w:eastAsia="等线" w:hAnsi="Times New Roman"/>
          <w:iCs/>
          <w:color w:val="000000"/>
          <w:szCs w:val="20"/>
          <w:lang w:val="en-GB" w:eastAsia="zh-CN"/>
        </w:rPr>
        <w:t xml:space="preserve">network need to have a </w:t>
      </w:r>
      <w:r w:rsidR="00184A5D">
        <w:rPr>
          <w:rFonts w:ascii="Times New Roman" w:eastAsia="等线" w:hAnsi="Times New Roman"/>
          <w:iCs/>
          <w:color w:val="000000"/>
          <w:szCs w:val="20"/>
          <w:lang w:val="en-GB" w:eastAsia="zh-CN"/>
        </w:rPr>
        <w:t>one-to-one mapping relation</w:t>
      </w:r>
      <w:r w:rsidR="005A0E13">
        <w:rPr>
          <w:rFonts w:ascii="Times New Roman" w:eastAsia="等线" w:hAnsi="Times New Roman"/>
          <w:iCs/>
          <w:color w:val="000000"/>
          <w:szCs w:val="20"/>
          <w:lang w:val="en-GB" w:eastAsia="zh-CN"/>
        </w:rPr>
        <w:t>ship</w:t>
      </w:r>
      <w:r w:rsidR="009738C1" w:rsidRPr="009738C1">
        <w:rPr>
          <w:rFonts w:ascii="Times New Roman" w:eastAsia="等线" w:hAnsi="Times New Roman"/>
          <w:iCs/>
          <w:color w:val="000000"/>
          <w:szCs w:val="20"/>
          <w:lang w:val="en-GB" w:eastAsia="zh-CN"/>
        </w:rPr>
        <w:t xml:space="preserve"> </w:t>
      </w:r>
      <w:r w:rsidR="00E22E4A">
        <w:rPr>
          <w:rFonts w:ascii="Times New Roman" w:eastAsia="等线" w:hAnsi="Times New Roman"/>
          <w:iCs/>
          <w:color w:val="000000"/>
          <w:szCs w:val="20"/>
          <w:lang w:val="en-GB" w:eastAsia="zh-CN"/>
        </w:rPr>
        <w:t>for</w:t>
      </w:r>
      <w:r w:rsidR="00E22E4A" w:rsidRPr="009738C1">
        <w:rPr>
          <w:rFonts w:ascii="Times New Roman" w:eastAsia="等线" w:hAnsi="Times New Roman"/>
          <w:iCs/>
          <w:color w:val="000000"/>
          <w:szCs w:val="20"/>
          <w:lang w:val="en-GB" w:eastAsia="zh-CN"/>
        </w:rPr>
        <w:t xml:space="preserve"> </w:t>
      </w:r>
      <w:r w:rsidR="009738C1" w:rsidRPr="009738C1">
        <w:rPr>
          <w:rFonts w:ascii="Times New Roman" w:eastAsia="等线" w:hAnsi="Times New Roman"/>
          <w:iCs/>
          <w:color w:val="000000"/>
          <w:szCs w:val="20"/>
          <w:lang w:val="en-GB" w:eastAsia="zh-CN"/>
        </w:rPr>
        <w:t>the</w:t>
      </w:r>
      <w:r w:rsidR="00184A5D">
        <w:rPr>
          <w:rFonts w:ascii="Times New Roman" w:eastAsia="等线" w:hAnsi="Times New Roman"/>
          <w:iCs/>
          <w:color w:val="000000"/>
          <w:szCs w:val="20"/>
          <w:lang w:val="en-GB" w:eastAsia="zh-CN"/>
        </w:rPr>
        <w:t xml:space="preserve"> encoder and decoder</w:t>
      </w:r>
      <w:r w:rsidR="009738C1" w:rsidRPr="009738C1">
        <w:rPr>
          <w:rFonts w:ascii="Times New Roman" w:eastAsia="等线" w:hAnsi="Times New Roman"/>
          <w:iCs/>
          <w:color w:val="000000"/>
          <w:szCs w:val="20"/>
          <w:lang w:val="en-GB" w:eastAsia="zh-CN"/>
        </w:rPr>
        <w:t xml:space="preserve"> models. </w:t>
      </w:r>
    </w:p>
    <w:p w14:paraId="1FBA7614" w14:textId="7E40A719" w:rsidR="006A0E19" w:rsidRPr="006A0E19" w:rsidRDefault="009738C1" w:rsidP="006A0E19">
      <w:pPr>
        <w:pStyle w:val="aff8"/>
        <w:numPr>
          <w:ilvl w:val="0"/>
          <w:numId w:val="35"/>
        </w:numPr>
        <w:spacing w:beforeLines="50" w:before="120" w:after="120" w:line="260" w:lineRule="exact"/>
        <w:ind w:left="720" w:firstLineChars="0"/>
        <w:rPr>
          <w:rFonts w:ascii="Times New Roman" w:hAnsi="Times New Roman"/>
          <w:sz w:val="20"/>
          <w:szCs w:val="20"/>
          <w:lang w:val="en-GB"/>
        </w:rPr>
      </w:pPr>
      <w:r w:rsidRPr="006A0E19">
        <w:rPr>
          <w:rFonts w:ascii="Times New Roman" w:hAnsi="Times New Roman"/>
          <w:sz w:val="20"/>
          <w:szCs w:val="20"/>
          <w:lang w:val="en-GB"/>
        </w:rPr>
        <w:t xml:space="preserve">For type 1 model training, the </w:t>
      </w:r>
      <w:r w:rsidR="005A0E13">
        <w:rPr>
          <w:rFonts w:ascii="Times New Roman" w:eastAsia="等线" w:hAnsi="Times New Roman"/>
          <w:iCs/>
          <w:color w:val="000000"/>
          <w:szCs w:val="20"/>
          <w:lang w:val="en-GB"/>
        </w:rPr>
        <w:t>mapping relationship</w:t>
      </w:r>
      <w:r w:rsidRPr="006A0E19">
        <w:rPr>
          <w:rFonts w:ascii="Times New Roman" w:hAnsi="Times New Roman"/>
          <w:sz w:val="20"/>
          <w:szCs w:val="20"/>
          <w:lang w:val="en-GB"/>
        </w:rPr>
        <w:t xml:space="preserve"> can be generated by the node</w:t>
      </w:r>
      <w:r w:rsidR="00C72C8F" w:rsidRPr="006A0E19">
        <w:rPr>
          <w:rFonts w:ascii="Times New Roman" w:hAnsi="Times New Roman"/>
          <w:sz w:val="20"/>
          <w:szCs w:val="20"/>
          <w:lang w:val="en-GB"/>
        </w:rPr>
        <w:t xml:space="preserve"> responsible for</w:t>
      </w:r>
      <w:r w:rsidRPr="006A0E19">
        <w:rPr>
          <w:rFonts w:ascii="Times New Roman" w:hAnsi="Times New Roman"/>
          <w:sz w:val="20"/>
          <w:szCs w:val="20"/>
          <w:lang w:val="en-GB"/>
        </w:rPr>
        <w:t xml:space="preserve"> the model training and sent to the other </w:t>
      </w:r>
      <w:r w:rsidR="00E22E4A">
        <w:rPr>
          <w:rFonts w:ascii="Times New Roman" w:hAnsi="Times New Roman"/>
          <w:sz w:val="20"/>
          <w:szCs w:val="20"/>
          <w:lang w:val="en-GB"/>
        </w:rPr>
        <w:t>side</w:t>
      </w:r>
      <w:r w:rsidR="00E22E4A" w:rsidRPr="006A0E19">
        <w:rPr>
          <w:rFonts w:ascii="Times New Roman" w:hAnsi="Times New Roman"/>
          <w:sz w:val="20"/>
          <w:szCs w:val="20"/>
          <w:lang w:val="en-GB"/>
        </w:rPr>
        <w:t xml:space="preserve"> </w:t>
      </w:r>
      <w:r w:rsidRPr="006A0E19">
        <w:rPr>
          <w:rFonts w:ascii="Times New Roman" w:hAnsi="Times New Roman"/>
          <w:sz w:val="20"/>
          <w:szCs w:val="20"/>
          <w:lang w:val="en-GB"/>
        </w:rPr>
        <w:t xml:space="preserve">during </w:t>
      </w:r>
      <w:r w:rsidR="00883000" w:rsidRPr="006A0E19">
        <w:rPr>
          <w:rFonts w:ascii="Times New Roman" w:hAnsi="Times New Roman"/>
          <w:sz w:val="20"/>
          <w:szCs w:val="20"/>
          <w:lang w:val="en-GB"/>
        </w:rPr>
        <w:t>model transfer/delivery</w:t>
      </w:r>
      <w:r w:rsidRPr="006A0E19">
        <w:rPr>
          <w:rFonts w:ascii="Times New Roman" w:hAnsi="Times New Roman"/>
          <w:sz w:val="20"/>
          <w:szCs w:val="20"/>
          <w:lang w:val="en-GB"/>
        </w:rPr>
        <w:t xml:space="preserve">. </w:t>
      </w:r>
    </w:p>
    <w:p w14:paraId="0A6E4251" w14:textId="115776E0" w:rsidR="00291F74" w:rsidRPr="006A0E19" w:rsidRDefault="009738C1" w:rsidP="006A0E19">
      <w:pPr>
        <w:pStyle w:val="aff8"/>
        <w:numPr>
          <w:ilvl w:val="0"/>
          <w:numId w:val="35"/>
        </w:numPr>
        <w:spacing w:beforeLines="50" w:before="120" w:after="120" w:line="260" w:lineRule="exact"/>
        <w:ind w:left="720" w:firstLineChars="0"/>
        <w:rPr>
          <w:rFonts w:ascii="Times New Roman" w:hAnsi="Times New Roman"/>
          <w:sz w:val="20"/>
          <w:szCs w:val="20"/>
          <w:lang w:val="en-GB"/>
        </w:rPr>
      </w:pPr>
      <w:r w:rsidRPr="006A0E19">
        <w:rPr>
          <w:rFonts w:ascii="Times New Roman" w:hAnsi="Times New Roman"/>
          <w:sz w:val="20"/>
          <w:szCs w:val="20"/>
          <w:lang w:val="en-GB"/>
        </w:rPr>
        <w:t xml:space="preserve">For type 3 model training, the </w:t>
      </w:r>
      <w:r w:rsidR="005C6F61">
        <w:rPr>
          <w:rFonts w:ascii="Times New Roman" w:eastAsia="等线" w:hAnsi="Times New Roman"/>
          <w:iCs/>
          <w:color w:val="000000"/>
          <w:szCs w:val="20"/>
          <w:lang w:val="en-GB"/>
        </w:rPr>
        <w:t>mapping relationship</w:t>
      </w:r>
      <w:r w:rsidRPr="006A0E19">
        <w:rPr>
          <w:rFonts w:ascii="Times New Roman" w:hAnsi="Times New Roman"/>
          <w:sz w:val="20"/>
          <w:szCs w:val="20"/>
          <w:lang w:val="en-GB"/>
        </w:rPr>
        <w:t xml:space="preserve"> can be </w:t>
      </w:r>
      <w:r w:rsidR="00D469B0">
        <w:rPr>
          <w:rFonts w:ascii="Times New Roman" w:hAnsi="Times New Roman"/>
          <w:sz w:val="20"/>
          <w:szCs w:val="20"/>
          <w:lang w:val="en-GB"/>
        </w:rPr>
        <w:t>indicated</w:t>
      </w:r>
      <w:r w:rsidR="00000890" w:rsidRPr="006A0E19">
        <w:rPr>
          <w:rFonts w:ascii="Times New Roman" w:hAnsi="Times New Roman"/>
          <w:sz w:val="20"/>
          <w:szCs w:val="20"/>
          <w:lang w:val="en-GB"/>
        </w:rPr>
        <w:t xml:space="preserve"> </w:t>
      </w:r>
      <w:r w:rsidRPr="006A0E19">
        <w:rPr>
          <w:rFonts w:ascii="Times New Roman" w:hAnsi="Times New Roman"/>
          <w:sz w:val="20"/>
          <w:szCs w:val="20"/>
          <w:lang w:val="en-GB"/>
        </w:rPr>
        <w:t>during the da</w:t>
      </w:r>
      <w:r w:rsidRPr="006A0E19">
        <w:rPr>
          <w:rFonts w:ascii="Times New Roman" w:hAnsi="Times New Roman"/>
          <w:sz w:val="20"/>
          <w:szCs w:val="20"/>
          <w:lang w:val="en-GB"/>
        </w:rPr>
        <w:t xml:space="preserve">taset </w:t>
      </w:r>
      <w:r w:rsidR="00196E90">
        <w:rPr>
          <w:rFonts w:ascii="Times New Roman" w:hAnsi="Times New Roman"/>
          <w:sz w:val="20"/>
          <w:szCs w:val="20"/>
          <w:lang w:val="en-GB"/>
        </w:rPr>
        <w:t>exchange</w:t>
      </w:r>
      <w:r w:rsidRPr="006A0E19">
        <w:rPr>
          <w:rFonts w:ascii="Times New Roman" w:hAnsi="Times New Roman"/>
          <w:sz w:val="20"/>
          <w:szCs w:val="20"/>
          <w:lang w:val="en-GB"/>
        </w:rPr>
        <w:t>.</w:t>
      </w:r>
    </w:p>
    <w:p w14:paraId="09060EB7" w14:textId="5ECAE453" w:rsidR="002C3C7D" w:rsidRDefault="00214424" w:rsidP="00E043DB">
      <w:pPr>
        <w:spacing w:before="120" w:after="120" w:line="260" w:lineRule="exact"/>
        <w:jc w:val="both"/>
        <w:rPr>
          <w:rFonts w:ascii="Times New Roman" w:eastAsia="等线" w:hAnsi="Times New Roman"/>
          <w:iCs/>
          <w:color w:val="000000"/>
          <w:szCs w:val="20"/>
          <w:lang w:val="en-GB" w:eastAsia="zh-CN"/>
        </w:rPr>
      </w:pPr>
      <w:r>
        <w:rPr>
          <w:rFonts w:ascii="Times New Roman" w:eastAsia="等线" w:hAnsi="Times New Roman" w:hint="eastAsia"/>
          <w:iCs/>
          <w:color w:val="000000"/>
          <w:szCs w:val="20"/>
          <w:lang w:val="en-GB" w:eastAsia="zh-CN"/>
        </w:rPr>
        <w:t>W</w:t>
      </w:r>
      <w:r>
        <w:rPr>
          <w:rFonts w:ascii="Times New Roman" w:eastAsia="等线" w:hAnsi="Times New Roman"/>
          <w:iCs/>
          <w:color w:val="000000"/>
          <w:szCs w:val="20"/>
          <w:lang w:val="en-GB" w:eastAsia="zh-CN"/>
        </w:rPr>
        <w:t xml:space="preserve">ith the </w:t>
      </w:r>
      <w:r w:rsidR="00460669">
        <w:rPr>
          <w:rFonts w:ascii="Times New Roman" w:eastAsia="等线" w:hAnsi="Times New Roman"/>
          <w:iCs/>
          <w:color w:val="000000"/>
          <w:szCs w:val="20"/>
          <w:lang w:val="en-GB" w:eastAsia="zh-CN"/>
        </w:rPr>
        <w:t>mapping relationship</w:t>
      </w:r>
      <w:r>
        <w:rPr>
          <w:rFonts w:ascii="Times New Roman" w:eastAsia="等线" w:hAnsi="Times New Roman"/>
          <w:iCs/>
          <w:color w:val="000000"/>
          <w:szCs w:val="20"/>
          <w:lang w:val="en-GB" w:eastAsia="zh-CN"/>
        </w:rPr>
        <w:t xml:space="preserve">, the </w:t>
      </w:r>
      <w:r>
        <w:rPr>
          <w:rFonts w:ascii="Times New Roman" w:eastAsia="等线" w:hAnsi="Times New Roman" w:hint="eastAsia"/>
          <w:iCs/>
          <w:color w:val="000000"/>
          <w:szCs w:val="20"/>
          <w:lang w:val="en-GB" w:eastAsia="zh-CN"/>
        </w:rPr>
        <w:t>net</w:t>
      </w:r>
      <w:r>
        <w:rPr>
          <w:rFonts w:ascii="Times New Roman" w:eastAsia="等线" w:hAnsi="Times New Roman"/>
          <w:iCs/>
          <w:color w:val="000000"/>
          <w:szCs w:val="20"/>
          <w:lang w:val="en-GB" w:eastAsia="zh-CN"/>
        </w:rPr>
        <w:t xml:space="preserve">work can </w:t>
      </w:r>
      <w:r w:rsidR="00D96ECF">
        <w:rPr>
          <w:rFonts w:ascii="Times New Roman" w:eastAsia="等线" w:hAnsi="Times New Roman"/>
          <w:iCs/>
          <w:color w:val="000000"/>
          <w:szCs w:val="20"/>
          <w:lang w:val="en-GB" w:eastAsia="zh-CN"/>
        </w:rPr>
        <w:t xml:space="preserve">activate/deactivate the encoder model at </w:t>
      </w:r>
      <w:r w:rsidR="00472FBE">
        <w:rPr>
          <w:rFonts w:ascii="Times New Roman" w:eastAsia="等线" w:hAnsi="Times New Roman"/>
          <w:iCs/>
          <w:color w:val="000000"/>
          <w:szCs w:val="20"/>
          <w:lang w:val="en-GB" w:eastAsia="zh-CN"/>
        </w:rPr>
        <w:t xml:space="preserve">the </w:t>
      </w:r>
      <w:r w:rsidR="00D96ECF">
        <w:rPr>
          <w:rFonts w:ascii="Times New Roman" w:eastAsia="等线" w:hAnsi="Times New Roman"/>
          <w:iCs/>
          <w:color w:val="000000"/>
          <w:szCs w:val="20"/>
          <w:lang w:val="en-GB" w:eastAsia="zh-CN"/>
        </w:rPr>
        <w:t xml:space="preserve">UE side </w:t>
      </w:r>
      <w:r w:rsidR="00000890">
        <w:rPr>
          <w:rFonts w:ascii="Times New Roman" w:eastAsia="等线" w:hAnsi="Times New Roman"/>
          <w:iCs/>
          <w:color w:val="000000"/>
          <w:szCs w:val="20"/>
          <w:lang w:val="en-GB" w:eastAsia="zh-CN"/>
        </w:rPr>
        <w:t xml:space="preserve">synchronously </w:t>
      </w:r>
      <w:r w:rsidR="00D96ECF">
        <w:rPr>
          <w:rFonts w:ascii="Times New Roman" w:eastAsia="等线" w:hAnsi="Times New Roman"/>
          <w:iCs/>
          <w:color w:val="000000"/>
          <w:szCs w:val="20"/>
          <w:lang w:val="en-GB" w:eastAsia="zh-CN"/>
        </w:rPr>
        <w:t>by explicit model ID.</w:t>
      </w:r>
    </w:p>
    <w:p w14:paraId="022ABB24" w14:textId="03E759CA" w:rsidR="003D6616" w:rsidRDefault="005A5D52" w:rsidP="005A5D52">
      <w:pPr>
        <w:spacing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w:t>
      </w:r>
      <w:r w:rsidR="0044797D">
        <w:rPr>
          <w:rFonts w:ascii="Arial" w:eastAsiaTheme="minorEastAsia" w:hAnsi="Arial" w:cs="Arial"/>
          <w:b/>
          <w:szCs w:val="21"/>
          <w:lang w:val="en-GB" w:eastAsia="zh-CN"/>
        </w:rPr>
        <w:t>3</w:t>
      </w:r>
      <w:r>
        <w:rPr>
          <w:rFonts w:ascii="Arial" w:eastAsiaTheme="minorEastAsia" w:hAnsi="Arial" w:cs="Arial"/>
          <w:b/>
          <w:szCs w:val="21"/>
          <w:lang w:val="en-GB" w:eastAsia="zh-CN"/>
        </w:rPr>
        <w:t xml:space="preserve">: </w:t>
      </w:r>
      <w:r w:rsidR="003D6616">
        <w:rPr>
          <w:rFonts w:ascii="Arial" w:eastAsiaTheme="minorEastAsia" w:hAnsi="Arial" w:cs="Arial"/>
          <w:b/>
          <w:szCs w:val="21"/>
          <w:lang w:val="en-GB" w:eastAsia="zh-CN"/>
        </w:rPr>
        <w:t xml:space="preserve">For </w:t>
      </w:r>
      <w:r w:rsidR="003D67A4">
        <w:rPr>
          <w:rFonts w:ascii="Arial" w:eastAsiaTheme="minorEastAsia" w:hAnsi="Arial" w:cs="Arial"/>
          <w:b/>
          <w:szCs w:val="21"/>
          <w:lang w:val="en-GB" w:eastAsia="zh-CN"/>
        </w:rPr>
        <w:t xml:space="preserve">the </w:t>
      </w:r>
      <w:r w:rsidR="003D6616">
        <w:rPr>
          <w:rFonts w:ascii="Arial" w:eastAsiaTheme="minorEastAsia" w:hAnsi="Arial" w:cs="Arial"/>
          <w:b/>
          <w:szCs w:val="21"/>
          <w:lang w:val="en-GB" w:eastAsia="zh-CN"/>
        </w:rPr>
        <w:t>two-sided model</w:t>
      </w:r>
      <w:r>
        <w:rPr>
          <w:rFonts w:ascii="Arial" w:eastAsiaTheme="minorEastAsia" w:hAnsi="Arial" w:cs="Arial"/>
          <w:b/>
          <w:szCs w:val="21"/>
          <w:lang w:val="en-GB" w:eastAsia="zh-CN"/>
        </w:rPr>
        <w:t>,</w:t>
      </w:r>
      <w:r w:rsidR="003D6616">
        <w:rPr>
          <w:rFonts w:ascii="Arial" w:eastAsiaTheme="minorEastAsia" w:hAnsi="Arial" w:cs="Arial"/>
          <w:b/>
          <w:szCs w:val="21"/>
          <w:lang w:val="en-GB" w:eastAsia="zh-CN"/>
        </w:rPr>
        <w:t xml:space="preserve"> each model shall be associated with a model ID and a </w:t>
      </w:r>
      <w:r w:rsidR="003749FE">
        <w:rPr>
          <w:rFonts w:ascii="Arial" w:eastAsiaTheme="minorEastAsia" w:hAnsi="Arial" w:cs="Arial"/>
          <w:b/>
          <w:szCs w:val="21"/>
          <w:lang w:val="en-GB" w:eastAsia="zh-CN"/>
        </w:rPr>
        <w:t xml:space="preserve">one-to-one </w:t>
      </w:r>
      <w:r w:rsidR="002406B7">
        <w:rPr>
          <w:rFonts w:ascii="Arial" w:eastAsiaTheme="minorEastAsia" w:hAnsi="Arial" w:cs="Arial"/>
          <w:b/>
          <w:szCs w:val="21"/>
          <w:lang w:val="en-GB" w:eastAsia="zh-CN"/>
        </w:rPr>
        <w:t xml:space="preserve">mapping </w:t>
      </w:r>
      <w:r w:rsidR="003D6616">
        <w:rPr>
          <w:rFonts w:ascii="Arial" w:eastAsiaTheme="minorEastAsia" w:hAnsi="Arial" w:cs="Arial"/>
          <w:b/>
          <w:szCs w:val="21"/>
          <w:lang w:val="en-GB" w:eastAsia="zh-CN"/>
        </w:rPr>
        <w:t>paired model ID</w:t>
      </w:r>
      <w:r w:rsidR="00000890">
        <w:rPr>
          <w:rFonts w:ascii="Arial" w:eastAsiaTheme="minorEastAsia" w:hAnsi="Arial" w:cs="Arial"/>
          <w:b/>
          <w:szCs w:val="21"/>
          <w:lang w:val="en-GB" w:eastAsia="zh-CN"/>
        </w:rPr>
        <w:t xml:space="preserve"> at the other side</w:t>
      </w:r>
      <w:r w:rsidR="003D6616">
        <w:rPr>
          <w:rFonts w:ascii="Arial" w:eastAsiaTheme="minorEastAsia" w:hAnsi="Arial" w:cs="Arial"/>
          <w:b/>
          <w:szCs w:val="21"/>
          <w:lang w:val="en-GB" w:eastAsia="zh-CN"/>
        </w:rPr>
        <w:t xml:space="preserve">. </w:t>
      </w:r>
      <w:r w:rsidR="003749FE">
        <w:rPr>
          <w:rFonts w:ascii="Arial" w:eastAsiaTheme="minorEastAsia" w:hAnsi="Arial" w:cs="Arial"/>
          <w:b/>
          <w:szCs w:val="21"/>
          <w:lang w:val="en-GB" w:eastAsia="zh-CN"/>
        </w:rPr>
        <w:t xml:space="preserve">The </w:t>
      </w:r>
      <w:r w:rsidR="005B0B0D">
        <w:rPr>
          <w:rFonts w:ascii="Arial" w:eastAsiaTheme="minorEastAsia" w:hAnsi="Arial" w:cs="Arial"/>
          <w:b/>
          <w:szCs w:val="21"/>
          <w:lang w:val="en-GB" w:eastAsia="zh-CN"/>
        </w:rPr>
        <w:t>mapping relation</w:t>
      </w:r>
      <w:r w:rsidR="003A0810">
        <w:rPr>
          <w:rFonts w:ascii="Arial" w:eastAsiaTheme="minorEastAsia" w:hAnsi="Arial" w:cs="Arial"/>
          <w:b/>
          <w:szCs w:val="21"/>
          <w:lang w:val="en-GB" w:eastAsia="zh-CN"/>
        </w:rPr>
        <w:t>ship</w:t>
      </w:r>
      <w:r w:rsidR="005B0B0D">
        <w:rPr>
          <w:rFonts w:ascii="Arial" w:eastAsiaTheme="minorEastAsia" w:hAnsi="Arial" w:cs="Arial"/>
          <w:b/>
          <w:szCs w:val="21"/>
          <w:lang w:val="en-GB" w:eastAsia="zh-CN"/>
        </w:rPr>
        <w:t xml:space="preserve"> can be indicated during model transfer/delivery or dataset exchange.</w:t>
      </w:r>
    </w:p>
    <w:p w14:paraId="7088FCFA" w14:textId="36F21772" w:rsidR="00296664" w:rsidRDefault="00C374BE" w:rsidP="00CB4199">
      <w:pPr>
        <w:spacing w:before="120" w:after="120" w:line="260" w:lineRule="exact"/>
        <w:jc w:val="both"/>
        <w:rPr>
          <w:rFonts w:ascii="Times New Roman" w:eastAsia="等线" w:hAnsi="Times New Roman"/>
          <w:iCs/>
          <w:color w:val="000000"/>
          <w:szCs w:val="20"/>
          <w:lang w:val="en-GB" w:eastAsia="zh-CN"/>
        </w:rPr>
      </w:pPr>
      <w:r>
        <w:rPr>
          <w:rFonts w:ascii="Times New Roman" w:eastAsia="等线" w:hAnsi="Times New Roman"/>
          <w:iCs/>
          <w:color w:val="000000"/>
          <w:szCs w:val="20"/>
          <w:lang w:val="en-GB" w:eastAsia="zh-CN"/>
        </w:rPr>
        <w:t xml:space="preserve">Besides, </w:t>
      </w:r>
      <w:r w:rsidR="00C05C47">
        <w:rPr>
          <w:rFonts w:ascii="Times New Roman" w:eastAsia="等线" w:hAnsi="Times New Roman"/>
          <w:iCs/>
          <w:color w:val="000000"/>
          <w:szCs w:val="20"/>
          <w:lang w:val="en-GB" w:eastAsia="zh-CN"/>
        </w:rPr>
        <w:t>t</w:t>
      </w:r>
      <w:r w:rsidR="00E043DB" w:rsidRPr="00E043DB">
        <w:rPr>
          <w:rFonts w:ascii="Times New Roman" w:eastAsia="等线" w:hAnsi="Times New Roman"/>
          <w:iCs/>
          <w:color w:val="000000"/>
          <w:szCs w:val="20"/>
          <w:lang w:val="en-GB" w:eastAsia="zh-CN"/>
        </w:rPr>
        <w:t>he</w:t>
      </w:r>
      <w:r w:rsidR="00CA3F70">
        <w:rPr>
          <w:rFonts w:ascii="Times New Roman" w:eastAsia="等线" w:hAnsi="Times New Roman"/>
          <w:iCs/>
          <w:color w:val="000000"/>
          <w:szCs w:val="20"/>
          <w:lang w:val="en-GB" w:eastAsia="zh-CN"/>
        </w:rPr>
        <w:t xml:space="preserve"> </w:t>
      </w:r>
      <w:r w:rsidR="00E043DB" w:rsidRPr="00E043DB">
        <w:rPr>
          <w:rFonts w:ascii="Times New Roman" w:eastAsia="等线" w:hAnsi="Times New Roman"/>
          <w:iCs/>
          <w:color w:val="000000"/>
          <w:szCs w:val="20"/>
          <w:lang w:val="en-GB" w:eastAsia="zh-CN"/>
        </w:rPr>
        <w:t>time</w:t>
      </w:r>
      <w:r w:rsidR="00231511">
        <w:rPr>
          <w:rFonts w:ascii="Times New Roman" w:eastAsia="等线" w:hAnsi="Times New Roman"/>
          <w:iCs/>
          <w:color w:val="000000"/>
          <w:szCs w:val="20"/>
          <w:lang w:val="en-GB" w:eastAsia="zh-CN"/>
        </w:rPr>
        <w:t xml:space="preserve"> (</w:t>
      </w:r>
      <w:r w:rsidR="00231511" w:rsidRPr="00E043DB">
        <w:rPr>
          <w:rFonts w:ascii="Times New Roman" w:eastAsia="等线" w:hAnsi="Times New Roman"/>
          <w:iCs/>
          <w:color w:val="000000"/>
          <w:szCs w:val="20"/>
          <w:lang w:val="en-GB" w:eastAsia="zh-CN"/>
        </w:rPr>
        <w:t>can be slot-level</w:t>
      </w:r>
      <w:r w:rsidR="00231511">
        <w:rPr>
          <w:rFonts w:ascii="Times New Roman" w:eastAsia="等线" w:hAnsi="Times New Roman"/>
          <w:iCs/>
          <w:color w:val="000000"/>
          <w:szCs w:val="20"/>
          <w:lang w:val="en-GB" w:eastAsia="zh-CN"/>
        </w:rPr>
        <w:t>)</w:t>
      </w:r>
      <w:r w:rsidR="00E043DB" w:rsidRPr="00E043DB">
        <w:rPr>
          <w:rFonts w:ascii="Times New Roman" w:eastAsia="等线" w:hAnsi="Times New Roman"/>
          <w:iCs/>
          <w:color w:val="000000"/>
          <w:szCs w:val="20"/>
          <w:lang w:val="en-GB" w:eastAsia="zh-CN"/>
        </w:rPr>
        <w:t xml:space="preserve"> of model (de)activation and switching shall be </w:t>
      </w:r>
      <w:r w:rsidR="00FA15D3">
        <w:rPr>
          <w:rFonts w:ascii="Times New Roman" w:eastAsia="等线" w:hAnsi="Times New Roman"/>
          <w:iCs/>
          <w:color w:val="000000"/>
          <w:szCs w:val="20"/>
          <w:lang w:val="en-GB" w:eastAsia="zh-CN"/>
        </w:rPr>
        <w:t xml:space="preserve">made clear for a common perception </w:t>
      </w:r>
      <w:r w:rsidR="00A530B4">
        <w:rPr>
          <w:rFonts w:ascii="Times New Roman" w:eastAsia="等线" w:hAnsi="Times New Roman"/>
          <w:iCs/>
          <w:color w:val="000000"/>
          <w:szCs w:val="20"/>
          <w:lang w:val="en-GB" w:eastAsia="zh-CN"/>
        </w:rPr>
        <w:t>at both sides</w:t>
      </w:r>
      <w:r w:rsidR="00CB4199">
        <w:rPr>
          <w:rFonts w:ascii="Times New Roman" w:eastAsia="等线" w:hAnsi="Times New Roman"/>
          <w:iCs/>
          <w:color w:val="000000"/>
          <w:szCs w:val="20"/>
          <w:lang w:val="en-GB" w:eastAsia="zh-CN"/>
        </w:rPr>
        <w:t xml:space="preserve">. To our understanding, </w:t>
      </w:r>
      <w:r w:rsidR="00FA15D3">
        <w:rPr>
          <w:rFonts w:ascii="Times New Roman" w:eastAsia="等线" w:hAnsi="Times New Roman"/>
          <w:iCs/>
          <w:color w:val="000000"/>
          <w:szCs w:val="20"/>
          <w:lang w:val="en-GB" w:eastAsia="zh-CN"/>
        </w:rPr>
        <w:t>it</w:t>
      </w:r>
      <w:r w:rsidR="00CB4199" w:rsidRPr="00CB4199">
        <w:rPr>
          <w:rFonts w:ascii="Times New Roman" w:eastAsia="等线" w:hAnsi="Times New Roman"/>
          <w:iCs/>
          <w:color w:val="000000"/>
          <w:szCs w:val="20"/>
          <w:lang w:val="en-GB" w:eastAsia="zh-CN"/>
        </w:rPr>
        <w:t xml:space="preserve"> </w:t>
      </w:r>
      <w:r w:rsidR="006B6351" w:rsidRPr="006B6351">
        <w:rPr>
          <w:rFonts w:ascii="Times New Roman" w:eastAsia="等线" w:hAnsi="Times New Roman"/>
          <w:iCs/>
          <w:color w:val="000000"/>
          <w:szCs w:val="20"/>
          <w:lang w:val="en-GB" w:eastAsia="zh-CN"/>
        </w:rPr>
        <w:t xml:space="preserve">can be </w:t>
      </w:r>
      <w:r w:rsidR="00FA15D3">
        <w:rPr>
          <w:rFonts w:ascii="Times New Roman" w:eastAsia="等线" w:hAnsi="Times New Roman"/>
          <w:iCs/>
          <w:color w:val="000000"/>
          <w:szCs w:val="20"/>
          <w:lang w:val="en-GB" w:eastAsia="zh-CN"/>
        </w:rPr>
        <w:t xml:space="preserve">specified as </w:t>
      </w:r>
      <w:r w:rsidR="006B6351" w:rsidRPr="006B6351">
        <w:rPr>
          <w:rFonts w:ascii="Times New Roman" w:eastAsia="等线" w:hAnsi="Times New Roman"/>
          <w:iCs/>
          <w:color w:val="000000"/>
          <w:szCs w:val="20"/>
          <w:lang w:val="en-GB" w:eastAsia="zh-CN"/>
        </w:rPr>
        <w:t xml:space="preserve">a specific interval </w:t>
      </w:r>
      <w:r w:rsidR="00FA15D3">
        <w:rPr>
          <w:rFonts w:ascii="Times New Roman" w:eastAsia="等线" w:hAnsi="Times New Roman"/>
          <w:iCs/>
          <w:color w:val="000000"/>
          <w:szCs w:val="20"/>
          <w:lang w:val="en-GB" w:eastAsia="zh-CN"/>
        </w:rPr>
        <w:t xml:space="preserve">right </w:t>
      </w:r>
      <w:r w:rsidR="006B6351" w:rsidRPr="006B6351">
        <w:rPr>
          <w:rFonts w:ascii="Times New Roman" w:eastAsia="等线" w:hAnsi="Times New Roman"/>
          <w:iCs/>
          <w:color w:val="000000"/>
          <w:szCs w:val="20"/>
          <w:lang w:val="en-GB" w:eastAsia="zh-CN"/>
        </w:rPr>
        <w:t>after receiving the activation command.</w:t>
      </w:r>
      <w:r w:rsidR="006B6351">
        <w:rPr>
          <w:rFonts w:ascii="Times New Roman" w:eastAsia="等线" w:hAnsi="Times New Roman"/>
          <w:iCs/>
          <w:color w:val="000000"/>
          <w:szCs w:val="20"/>
          <w:lang w:val="en-GB" w:eastAsia="zh-CN"/>
        </w:rPr>
        <w:t xml:space="preserve"> The duration of the interval </w:t>
      </w:r>
      <w:r w:rsidR="00A530B4">
        <w:rPr>
          <w:rFonts w:ascii="Times New Roman" w:eastAsia="等线" w:hAnsi="Times New Roman"/>
          <w:iCs/>
          <w:color w:val="000000"/>
          <w:szCs w:val="20"/>
          <w:lang w:val="en-GB" w:eastAsia="zh-CN"/>
        </w:rPr>
        <w:t>is</w:t>
      </w:r>
      <w:r w:rsidR="006B6351">
        <w:rPr>
          <w:rFonts w:ascii="Times New Roman" w:eastAsia="等线" w:hAnsi="Times New Roman"/>
          <w:iCs/>
          <w:color w:val="000000"/>
          <w:szCs w:val="20"/>
          <w:lang w:val="en-GB" w:eastAsia="zh-CN"/>
        </w:rPr>
        <w:t xml:space="preserve"> in RAN1/4</w:t>
      </w:r>
      <w:r w:rsidR="00A530B4">
        <w:rPr>
          <w:rFonts w:ascii="Times New Roman" w:eastAsia="等线" w:hAnsi="Times New Roman"/>
          <w:iCs/>
          <w:color w:val="000000"/>
          <w:szCs w:val="20"/>
          <w:lang w:val="en-GB" w:eastAsia="zh-CN"/>
        </w:rPr>
        <w:t>’s</w:t>
      </w:r>
      <w:r w:rsidR="006B6351">
        <w:rPr>
          <w:rFonts w:ascii="Times New Roman" w:eastAsia="等线" w:hAnsi="Times New Roman"/>
          <w:iCs/>
          <w:color w:val="000000"/>
          <w:szCs w:val="20"/>
          <w:lang w:val="en-GB" w:eastAsia="zh-CN"/>
        </w:rPr>
        <w:t xml:space="preserve"> scope</w:t>
      </w:r>
      <w:r w:rsidR="00DC3921">
        <w:rPr>
          <w:rFonts w:ascii="Times New Roman" w:eastAsia="等线" w:hAnsi="Times New Roman"/>
          <w:iCs/>
          <w:color w:val="000000"/>
          <w:szCs w:val="20"/>
          <w:lang w:val="en-GB" w:eastAsia="zh-CN"/>
        </w:rPr>
        <w:t>, which may also ha</w:t>
      </w:r>
      <w:r w:rsidR="00F37D0F">
        <w:rPr>
          <w:rFonts w:ascii="Times New Roman" w:eastAsia="等线" w:hAnsi="Times New Roman"/>
          <w:iCs/>
          <w:color w:val="000000"/>
          <w:szCs w:val="20"/>
          <w:lang w:val="en-GB" w:eastAsia="zh-CN"/>
        </w:rPr>
        <w:t>ve</w:t>
      </w:r>
      <w:r w:rsidR="00DC3921">
        <w:rPr>
          <w:rFonts w:ascii="Times New Roman" w:eastAsia="等线" w:hAnsi="Times New Roman"/>
          <w:iCs/>
          <w:color w:val="000000"/>
          <w:szCs w:val="20"/>
          <w:lang w:val="en-GB" w:eastAsia="zh-CN"/>
        </w:rPr>
        <w:t xml:space="preserve"> </w:t>
      </w:r>
      <w:r w:rsidR="00A530B4">
        <w:rPr>
          <w:rFonts w:ascii="Times New Roman" w:eastAsia="等线" w:hAnsi="Times New Roman"/>
          <w:iCs/>
          <w:color w:val="000000"/>
          <w:szCs w:val="20"/>
          <w:lang w:val="en-GB" w:eastAsia="zh-CN"/>
        </w:rPr>
        <w:t xml:space="preserve">specification </w:t>
      </w:r>
      <w:r w:rsidR="00DC3921">
        <w:rPr>
          <w:rFonts w:ascii="Times New Roman" w:eastAsia="等线" w:hAnsi="Times New Roman"/>
          <w:iCs/>
          <w:color w:val="000000"/>
          <w:szCs w:val="20"/>
          <w:lang w:val="en-GB" w:eastAsia="zh-CN"/>
        </w:rPr>
        <w:t>impact</w:t>
      </w:r>
      <w:r w:rsidR="0064764D">
        <w:rPr>
          <w:rFonts w:ascii="Times New Roman" w:eastAsia="等线" w:hAnsi="Times New Roman"/>
          <w:iCs/>
          <w:color w:val="000000"/>
          <w:szCs w:val="20"/>
          <w:lang w:val="en-GB" w:eastAsia="zh-CN"/>
        </w:rPr>
        <w:t>s</w:t>
      </w:r>
      <w:r w:rsidR="00DC3921">
        <w:rPr>
          <w:rFonts w:ascii="Times New Roman" w:eastAsia="等线" w:hAnsi="Times New Roman"/>
          <w:iCs/>
          <w:color w:val="000000"/>
          <w:szCs w:val="20"/>
          <w:lang w:val="en-GB" w:eastAsia="zh-CN"/>
        </w:rPr>
        <w:t xml:space="preserve"> on UE capability.</w:t>
      </w:r>
    </w:p>
    <w:p w14:paraId="5E2945B6" w14:textId="45865B3B" w:rsidR="00984AC7" w:rsidRDefault="00984AC7" w:rsidP="00984AC7">
      <w:pPr>
        <w:spacing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w:t>
      </w:r>
      <w:r w:rsidR="00C97FAB">
        <w:rPr>
          <w:rFonts w:ascii="Arial" w:eastAsiaTheme="minorEastAsia" w:hAnsi="Arial" w:cs="Arial"/>
          <w:b/>
          <w:szCs w:val="21"/>
          <w:lang w:val="en-GB" w:eastAsia="zh-CN"/>
        </w:rPr>
        <w:t>4</w:t>
      </w:r>
      <w:r>
        <w:rPr>
          <w:rFonts w:ascii="Arial" w:eastAsiaTheme="minorEastAsia" w:hAnsi="Arial" w:cs="Arial"/>
          <w:b/>
          <w:szCs w:val="21"/>
          <w:lang w:val="en-GB" w:eastAsia="zh-CN"/>
        </w:rPr>
        <w:t xml:space="preserve">: For </w:t>
      </w:r>
      <w:r w:rsidR="001E60DF">
        <w:rPr>
          <w:rFonts w:ascii="Arial" w:eastAsiaTheme="minorEastAsia" w:hAnsi="Arial" w:cs="Arial"/>
          <w:b/>
          <w:szCs w:val="21"/>
          <w:lang w:val="en-GB" w:eastAsia="zh-CN"/>
        </w:rPr>
        <w:t xml:space="preserve">the </w:t>
      </w:r>
      <w:r>
        <w:rPr>
          <w:rFonts w:ascii="Arial" w:eastAsiaTheme="minorEastAsia" w:hAnsi="Arial" w:cs="Arial"/>
          <w:b/>
          <w:szCs w:val="21"/>
          <w:lang w:val="en-GB" w:eastAsia="zh-CN"/>
        </w:rPr>
        <w:t xml:space="preserve">two-sided model, </w:t>
      </w:r>
      <w:r w:rsidR="007B0253">
        <w:rPr>
          <w:rFonts w:ascii="Arial" w:eastAsiaTheme="minorEastAsia" w:hAnsi="Arial" w:cs="Arial"/>
          <w:b/>
          <w:szCs w:val="21"/>
          <w:lang w:val="en-GB" w:eastAsia="zh-CN"/>
        </w:rPr>
        <w:t xml:space="preserve">the model shall be </w:t>
      </w:r>
      <w:r w:rsidR="007B0253" w:rsidRPr="007B0253">
        <w:rPr>
          <w:rFonts w:ascii="Arial" w:eastAsiaTheme="minorEastAsia" w:hAnsi="Arial" w:cs="Arial"/>
          <w:b/>
          <w:szCs w:val="21"/>
          <w:lang w:val="en-GB" w:eastAsia="zh-CN"/>
        </w:rPr>
        <w:t>(de)activat</w:t>
      </w:r>
      <w:r w:rsidR="007B0253">
        <w:rPr>
          <w:rFonts w:ascii="Arial" w:eastAsiaTheme="minorEastAsia" w:hAnsi="Arial" w:cs="Arial"/>
          <w:b/>
          <w:szCs w:val="21"/>
          <w:lang w:val="en-GB" w:eastAsia="zh-CN"/>
        </w:rPr>
        <w:t xml:space="preserve">ed at a specific time </w:t>
      </w:r>
      <w:r w:rsidR="00A530B4">
        <w:rPr>
          <w:rFonts w:ascii="Arial" w:eastAsiaTheme="minorEastAsia" w:hAnsi="Arial" w:cs="Arial"/>
          <w:b/>
          <w:szCs w:val="21"/>
          <w:lang w:val="en-GB" w:eastAsia="zh-CN"/>
        </w:rPr>
        <w:t xml:space="preserve">interval </w:t>
      </w:r>
      <w:r w:rsidR="007B0253" w:rsidRPr="007B0253">
        <w:rPr>
          <w:rFonts w:ascii="Arial" w:eastAsiaTheme="minorEastAsia" w:hAnsi="Arial" w:cs="Arial"/>
          <w:b/>
          <w:szCs w:val="21"/>
          <w:lang w:val="en-GB" w:eastAsia="zh-CN"/>
        </w:rPr>
        <w:t>after receiving the (de)activation command</w:t>
      </w:r>
      <w:r w:rsidR="007B0253">
        <w:rPr>
          <w:rFonts w:ascii="Arial" w:eastAsiaTheme="minorEastAsia" w:hAnsi="Arial" w:cs="Arial"/>
          <w:b/>
          <w:szCs w:val="21"/>
          <w:lang w:val="en-GB" w:eastAsia="zh-CN"/>
        </w:rPr>
        <w:t xml:space="preserve">, and the </w:t>
      </w:r>
      <w:r w:rsidR="00A530B4">
        <w:rPr>
          <w:rFonts w:ascii="Arial" w:eastAsiaTheme="minorEastAsia" w:hAnsi="Arial" w:cs="Arial"/>
          <w:b/>
          <w:szCs w:val="21"/>
          <w:lang w:val="en-GB" w:eastAsia="zh-CN"/>
        </w:rPr>
        <w:t>value of th</w:t>
      </w:r>
      <w:r w:rsidR="00CA3F70">
        <w:rPr>
          <w:rFonts w:ascii="Arial" w:eastAsiaTheme="minorEastAsia" w:hAnsi="Arial" w:cs="Arial"/>
          <w:b/>
          <w:szCs w:val="21"/>
          <w:lang w:val="en-GB" w:eastAsia="zh-CN"/>
        </w:rPr>
        <w:t>e interval</w:t>
      </w:r>
      <w:r w:rsidR="007B0253">
        <w:rPr>
          <w:rFonts w:ascii="Arial" w:eastAsiaTheme="minorEastAsia" w:hAnsi="Arial" w:cs="Arial"/>
          <w:b/>
          <w:szCs w:val="21"/>
          <w:lang w:val="en-GB" w:eastAsia="zh-CN"/>
        </w:rPr>
        <w:t xml:space="preserve"> </w:t>
      </w:r>
      <w:r w:rsidR="00330024">
        <w:rPr>
          <w:rFonts w:ascii="Arial" w:eastAsiaTheme="minorEastAsia" w:hAnsi="Arial" w:cs="Arial"/>
          <w:b/>
          <w:szCs w:val="21"/>
          <w:lang w:val="en-GB" w:eastAsia="zh-CN"/>
        </w:rPr>
        <w:t>shall</w:t>
      </w:r>
      <w:r w:rsidR="007B0253">
        <w:rPr>
          <w:rFonts w:ascii="Arial" w:eastAsiaTheme="minorEastAsia" w:hAnsi="Arial" w:cs="Arial"/>
          <w:b/>
          <w:szCs w:val="21"/>
          <w:lang w:val="en-GB" w:eastAsia="zh-CN"/>
        </w:rPr>
        <w:t xml:space="preserve"> be determined by RAN1/RAN4</w:t>
      </w:r>
      <w:r>
        <w:rPr>
          <w:rFonts w:ascii="Arial" w:eastAsiaTheme="minorEastAsia" w:hAnsi="Arial" w:cs="Arial"/>
          <w:b/>
          <w:szCs w:val="21"/>
          <w:lang w:val="en-GB" w:eastAsia="zh-CN"/>
        </w:rPr>
        <w:t>.</w:t>
      </w:r>
    </w:p>
    <w:p w14:paraId="3B7E6E3B" w14:textId="77777777" w:rsidR="00C51CCD" w:rsidRDefault="002F2E75">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730C10EF" w14:textId="4A580984" w:rsidR="008F0391" w:rsidRDefault="008F0391" w:rsidP="008F0391">
      <w:pPr>
        <w:spacing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1: Capture the overall procedure for each use case into the TR </w:t>
      </w:r>
      <w:r w:rsidRPr="000D0AA9">
        <w:rPr>
          <w:rFonts w:ascii="Arial" w:eastAsiaTheme="minorEastAsia" w:hAnsi="Arial" w:cs="Arial" w:hint="eastAsia"/>
          <w:b/>
          <w:szCs w:val="21"/>
          <w:lang w:val="en-GB" w:eastAsia="zh-CN"/>
        </w:rPr>
        <w:t>38.843</w:t>
      </w:r>
      <w:r>
        <w:rPr>
          <w:rFonts w:ascii="Arial" w:eastAsiaTheme="minorEastAsia" w:hAnsi="Arial" w:cs="Arial"/>
          <w:b/>
          <w:szCs w:val="21"/>
          <w:lang w:val="en-GB" w:eastAsia="zh-CN"/>
        </w:rPr>
        <w:t>, when available.</w:t>
      </w:r>
    </w:p>
    <w:p w14:paraId="1B3CF985" w14:textId="77777777" w:rsidR="00E121B6" w:rsidRPr="000D0AA9" w:rsidRDefault="00E121B6" w:rsidP="00E121B6">
      <w:pPr>
        <w:spacing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Proposal 2: T</w:t>
      </w:r>
      <w:r w:rsidRPr="00EC25ED">
        <w:rPr>
          <w:rFonts w:ascii="Arial" w:eastAsiaTheme="minorEastAsia" w:hAnsi="Arial" w:cs="Arial"/>
          <w:b/>
          <w:szCs w:val="21"/>
          <w:lang w:val="en-GB" w:eastAsia="zh-CN"/>
        </w:rPr>
        <w:t xml:space="preserve">he </w:t>
      </w:r>
      <w:r>
        <w:rPr>
          <w:rFonts w:ascii="Arial" w:eastAsiaTheme="minorEastAsia" w:hAnsi="Arial" w:cs="Arial"/>
          <w:b/>
          <w:szCs w:val="21"/>
          <w:lang w:val="en-GB" w:eastAsia="zh-CN"/>
        </w:rPr>
        <w:t xml:space="preserve">model transferred from the network can associate with the valid criteria, which includes the </w:t>
      </w:r>
      <w:r w:rsidRPr="00EC25ED">
        <w:rPr>
          <w:rFonts w:ascii="Arial" w:eastAsiaTheme="minorEastAsia" w:hAnsi="Arial" w:cs="Arial"/>
          <w:b/>
          <w:szCs w:val="21"/>
          <w:lang w:val="en-GB" w:eastAsia="zh-CN"/>
        </w:rPr>
        <w:t>applicable configurations/scenarios</w:t>
      </w:r>
      <w:r>
        <w:rPr>
          <w:rFonts w:ascii="Arial" w:eastAsiaTheme="minorEastAsia" w:hAnsi="Arial" w:cs="Arial"/>
          <w:b/>
          <w:szCs w:val="21"/>
          <w:lang w:val="en-GB" w:eastAsia="zh-CN"/>
        </w:rPr>
        <w:t xml:space="preserve"> of the model.</w:t>
      </w:r>
    </w:p>
    <w:p w14:paraId="53313B2C" w14:textId="77777777" w:rsidR="00704627" w:rsidRDefault="00704627" w:rsidP="00704627">
      <w:pPr>
        <w:spacing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Proposal 3: For the two-sided model, each model shall be associated with a model ID and a one-to-one mapping paired model ID at the other side. The mapping relationship can be indicated during model transfer/delivery or dataset exchange.</w:t>
      </w:r>
    </w:p>
    <w:p w14:paraId="16389366" w14:textId="77777777" w:rsidR="005664BB" w:rsidRDefault="005664BB" w:rsidP="005664BB">
      <w:pPr>
        <w:spacing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4: For the two-sided model, the model shall be </w:t>
      </w:r>
      <w:r w:rsidRPr="007B0253">
        <w:rPr>
          <w:rFonts w:ascii="Arial" w:eastAsiaTheme="minorEastAsia" w:hAnsi="Arial" w:cs="Arial"/>
          <w:b/>
          <w:szCs w:val="21"/>
          <w:lang w:val="en-GB" w:eastAsia="zh-CN"/>
        </w:rPr>
        <w:t>(de)activat</w:t>
      </w:r>
      <w:r>
        <w:rPr>
          <w:rFonts w:ascii="Arial" w:eastAsiaTheme="minorEastAsia" w:hAnsi="Arial" w:cs="Arial"/>
          <w:b/>
          <w:szCs w:val="21"/>
          <w:lang w:val="en-GB" w:eastAsia="zh-CN"/>
        </w:rPr>
        <w:t xml:space="preserve">ed at a specific time interval </w:t>
      </w:r>
      <w:r w:rsidRPr="007B0253">
        <w:rPr>
          <w:rFonts w:ascii="Arial" w:eastAsiaTheme="minorEastAsia" w:hAnsi="Arial" w:cs="Arial"/>
          <w:b/>
          <w:szCs w:val="21"/>
          <w:lang w:val="en-GB" w:eastAsia="zh-CN"/>
        </w:rPr>
        <w:t>after receiving the (de)activation command</w:t>
      </w:r>
      <w:r>
        <w:rPr>
          <w:rFonts w:ascii="Arial" w:eastAsiaTheme="minorEastAsia" w:hAnsi="Arial" w:cs="Arial"/>
          <w:b/>
          <w:szCs w:val="21"/>
          <w:lang w:val="en-GB" w:eastAsia="zh-CN"/>
        </w:rPr>
        <w:t>, and the value of the interval shall be determined by RAN1/RAN4.</w:t>
      </w:r>
    </w:p>
    <w:p w14:paraId="1B7733FA" w14:textId="2CABA85A" w:rsidR="00C51CCD" w:rsidRDefault="002F2E75" w:rsidP="00F91C8A">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lastRenderedPageBreak/>
        <w:t>Reference</w:t>
      </w:r>
    </w:p>
    <w:p w14:paraId="50665744" w14:textId="77777777" w:rsidR="00055D50" w:rsidRPr="00055D50" w:rsidRDefault="00055D50" w:rsidP="00055D50">
      <w:pPr>
        <w:rPr>
          <w:rFonts w:eastAsiaTheme="minorEastAsia"/>
          <w:lang w:eastAsia="zh-CN"/>
        </w:rPr>
      </w:pPr>
    </w:p>
    <w:sectPr w:rsidR="00055D50" w:rsidRPr="00055D50" w:rsidSect="009322FC">
      <w:headerReference w:type="default" r:id="rId1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FA48B6" w14:textId="77777777" w:rsidR="001F2AA8" w:rsidRDefault="001F2AA8">
      <w:r>
        <w:separator/>
      </w:r>
    </w:p>
  </w:endnote>
  <w:endnote w:type="continuationSeparator" w:id="0">
    <w:p w14:paraId="2A947E0A" w14:textId="77777777" w:rsidR="001F2AA8" w:rsidRDefault="001F2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宋体"/>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楷体"/>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2346BB" w14:textId="77777777" w:rsidR="001F2AA8" w:rsidRDefault="001F2AA8">
      <w:r>
        <w:separator/>
      </w:r>
    </w:p>
  </w:footnote>
  <w:footnote w:type="continuationSeparator" w:id="0">
    <w:p w14:paraId="1866FA2B" w14:textId="77777777" w:rsidR="001F2AA8" w:rsidRDefault="001F2A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47854" w14:textId="77777777" w:rsidR="00502D59" w:rsidRDefault="00502D59">
    <w:pPr>
      <w:pStyle w:val="afa"/>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115DE7"/>
    <w:multiLevelType w:val="hybridMultilevel"/>
    <w:tmpl w:val="78D899AE"/>
    <w:lvl w:ilvl="0" w:tplc="04090001">
      <w:start w:val="1"/>
      <w:numFmt w:val="bullet"/>
      <w:lvlText w:val=""/>
      <w:lvlJc w:val="left"/>
      <w:pPr>
        <w:ind w:left="420" w:hanging="420"/>
      </w:pPr>
      <w:rPr>
        <w:rFonts w:ascii="Symbol" w:hAnsi="Symbol" w:hint="default"/>
      </w:rPr>
    </w:lvl>
    <w:lvl w:ilvl="1" w:tplc="1E808208">
      <w:start w:val="5"/>
      <w:numFmt w:val="bullet"/>
      <w:lvlText w:val=""/>
      <w:lvlJc w:val="left"/>
      <w:pPr>
        <w:ind w:left="840" w:hanging="420"/>
      </w:pPr>
      <w:rPr>
        <w:rFonts w:ascii="Symbol" w:eastAsia="Batang"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F17D7F"/>
    <w:multiLevelType w:val="hybridMultilevel"/>
    <w:tmpl w:val="8372140C"/>
    <w:lvl w:ilvl="0" w:tplc="884EB3CC">
      <w:start w:val="1"/>
      <w:numFmt w:val="bullet"/>
      <w:lvlText w:val=""/>
      <w:lvlJc w:val="left"/>
      <w:pPr>
        <w:tabs>
          <w:tab w:val="num" w:pos="720"/>
        </w:tabs>
        <w:ind w:left="720" w:hanging="360"/>
      </w:pPr>
      <w:rPr>
        <w:rFonts w:ascii="Symbol" w:hAnsi="Symbol" w:hint="default"/>
      </w:rPr>
    </w:lvl>
    <w:lvl w:ilvl="1" w:tplc="3092DC3E">
      <w:start w:val="1"/>
      <w:numFmt w:val="bullet"/>
      <w:lvlText w:val=""/>
      <w:lvlJc w:val="left"/>
      <w:pPr>
        <w:tabs>
          <w:tab w:val="num" w:pos="1440"/>
        </w:tabs>
        <w:ind w:left="1440" w:hanging="360"/>
      </w:pPr>
      <w:rPr>
        <w:rFonts w:ascii="Symbol" w:hAnsi="Symbol" w:hint="default"/>
      </w:rPr>
    </w:lvl>
    <w:lvl w:ilvl="2" w:tplc="F08CF10A">
      <w:numFmt w:val="bullet"/>
      <w:lvlText w:val=""/>
      <w:lvlJc w:val="left"/>
      <w:pPr>
        <w:tabs>
          <w:tab w:val="num" w:pos="2160"/>
        </w:tabs>
        <w:ind w:left="2160" w:hanging="360"/>
      </w:pPr>
      <w:rPr>
        <w:rFonts w:ascii="Symbol" w:hAnsi="Symbol" w:hint="default"/>
      </w:rPr>
    </w:lvl>
    <w:lvl w:ilvl="3" w:tplc="A98E5556" w:tentative="1">
      <w:start w:val="1"/>
      <w:numFmt w:val="bullet"/>
      <w:lvlText w:val=""/>
      <w:lvlJc w:val="left"/>
      <w:pPr>
        <w:tabs>
          <w:tab w:val="num" w:pos="2880"/>
        </w:tabs>
        <w:ind w:left="2880" w:hanging="360"/>
      </w:pPr>
      <w:rPr>
        <w:rFonts w:ascii="Symbol" w:hAnsi="Symbol" w:hint="default"/>
      </w:rPr>
    </w:lvl>
    <w:lvl w:ilvl="4" w:tplc="30CA0AB2" w:tentative="1">
      <w:start w:val="1"/>
      <w:numFmt w:val="bullet"/>
      <w:lvlText w:val=""/>
      <w:lvlJc w:val="left"/>
      <w:pPr>
        <w:tabs>
          <w:tab w:val="num" w:pos="3600"/>
        </w:tabs>
        <w:ind w:left="3600" w:hanging="360"/>
      </w:pPr>
      <w:rPr>
        <w:rFonts w:ascii="Symbol" w:hAnsi="Symbol" w:hint="default"/>
      </w:rPr>
    </w:lvl>
    <w:lvl w:ilvl="5" w:tplc="8A789772" w:tentative="1">
      <w:start w:val="1"/>
      <w:numFmt w:val="bullet"/>
      <w:lvlText w:val=""/>
      <w:lvlJc w:val="left"/>
      <w:pPr>
        <w:tabs>
          <w:tab w:val="num" w:pos="4320"/>
        </w:tabs>
        <w:ind w:left="4320" w:hanging="360"/>
      </w:pPr>
      <w:rPr>
        <w:rFonts w:ascii="Symbol" w:hAnsi="Symbol" w:hint="default"/>
      </w:rPr>
    </w:lvl>
    <w:lvl w:ilvl="6" w:tplc="989AB8E6" w:tentative="1">
      <w:start w:val="1"/>
      <w:numFmt w:val="bullet"/>
      <w:lvlText w:val=""/>
      <w:lvlJc w:val="left"/>
      <w:pPr>
        <w:tabs>
          <w:tab w:val="num" w:pos="5040"/>
        </w:tabs>
        <w:ind w:left="5040" w:hanging="360"/>
      </w:pPr>
      <w:rPr>
        <w:rFonts w:ascii="Symbol" w:hAnsi="Symbol" w:hint="default"/>
      </w:rPr>
    </w:lvl>
    <w:lvl w:ilvl="7" w:tplc="C2968CB6" w:tentative="1">
      <w:start w:val="1"/>
      <w:numFmt w:val="bullet"/>
      <w:lvlText w:val=""/>
      <w:lvlJc w:val="left"/>
      <w:pPr>
        <w:tabs>
          <w:tab w:val="num" w:pos="5760"/>
        </w:tabs>
        <w:ind w:left="5760" w:hanging="360"/>
      </w:pPr>
      <w:rPr>
        <w:rFonts w:ascii="Symbol" w:hAnsi="Symbol" w:hint="default"/>
      </w:rPr>
    </w:lvl>
    <w:lvl w:ilvl="8" w:tplc="B79460B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9F6579A"/>
    <w:multiLevelType w:val="hybridMultilevel"/>
    <w:tmpl w:val="C20CBDBA"/>
    <w:lvl w:ilvl="0" w:tplc="A1AAA28E">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B008E4"/>
    <w:multiLevelType w:val="hybridMultilevel"/>
    <w:tmpl w:val="88B62AF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D71883"/>
    <w:multiLevelType w:val="multilevel"/>
    <w:tmpl w:val="1CD71883"/>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894353"/>
    <w:multiLevelType w:val="hybridMultilevel"/>
    <w:tmpl w:val="02DC19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5"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7"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3E15CD7"/>
    <w:multiLevelType w:val="hybridMultilevel"/>
    <w:tmpl w:val="64B62E4E"/>
    <w:lvl w:ilvl="0" w:tplc="EDDCCA4C">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3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34"/>
  </w:num>
  <w:num w:numId="2">
    <w:abstractNumId w:val="28"/>
  </w:num>
  <w:num w:numId="3">
    <w:abstractNumId w:val="19"/>
  </w:num>
  <w:num w:numId="4">
    <w:abstractNumId w:val="31"/>
  </w:num>
  <w:num w:numId="5">
    <w:abstractNumId w:val="13"/>
  </w:num>
  <w:num w:numId="6">
    <w:abstractNumId w:val="24"/>
  </w:num>
  <w:num w:numId="7">
    <w:abstractNumId w:val="33"/>
  </w:num>
  <w:num w:numId="8">
    <w:abstractNumId w:val="14"/>
  </w:num>
  <w:num w:numId="9">
    <w:abstractNumId w:val="9"/>
    <w:lvlOverride w:ilvl="0">
      <w:startOverride w:val="1"/>
    </w:lvlOverride>
    <w:lvlOverride w:ilvl="1">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20"/>
  </w:num>
  <w:num w:numId="12">
    <w:abstractNumId w:val="27"/>
  </w:num>
  <w:num w:numId="13">
    <w:abstractNumId w:val="6"/>
  </w:num>
  <w:num w:numId="14">
    <w:abstractNumId w:val="8"/>
  </w:num>
  <w:num w:numId="15">
    <w:abstractNumId w:val="10"/>
  </w:num>
  <w:num w:numId="16">
    <w:abstractNumId w:val="5"/>
  </w:num>
  <w:num w:numId="17">
    <w:abstractNumId w:val="25"/>
  </w:num>
  <w:num w:numId="18">
    <w:abstractNumId w:val="18"/>
  </w:num>
  <w:num w:numId="19">
    <w:abstractNumId w:val="12"/>
  </w:num>
  <w:num w:numId="20">
    <w:abstractNumId w:val="1"/>
  </w:num>
  <w:num w:numId="21">
    <w:abstractNumId w:val="17"/>
  </w:num>
  <w:num w:numId="22">
    <w:abstractNumId w:val="11"/>
  </w:num>
  <w:num w:numId="23">
    <w:abstractNumId w:val="16"/>
  </w:num>
  <w:num w:numId="24">
    <w:abstractNumId w:val="22"/>
  </w:num>
  <w:num w:numId="25">
    <w:abstractNumId w:val="30"/>
  </w:num>
  <w:num w:numId="26">
    <w:abstractNumId w:val="2"/>
  </w:num>
  <w:num w:numId="27">
    <w:abstractNumId w:val="23"/>
  </w:num>
  <w:num w:numId="28">
    <w:abstractNumId w:val="0"/>
  </w:num>
  <w:num w:numId="29">
    <w:abstractNumId w:val="15"/>
  </w:num>
  <w:num w:numId="30">
    <w:abstractNumId w:val="21"/>
  </w:num>
  <w:num w:numId="31">
    <w:abstractNumId w:val="4"/>
  </w:num>
  <w:num w:numId="32">
    <w:abstractNumId w:val="7"/>
  </w:num>
  <w:num w:numId="33">
    <w:abstractNumId w:val="32"/>
  </w:num>
  <w:num w:numId="34">
    <w:abstractNumId w:val="29"/>
  </w:num>
  <w:num w:numId="35">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mwNKgFAGfqA1gtAAAA"/>
  </w:docVars>
  <w:rsids>
    <w:rsidRoot w:val="002B0636"/>
    <w:rsid w:val="00000224"/>
    <w:rsid w:val="000007AA"/>
    <w:rsid w:val="00000890"/>
    <w:rsid w:val="0000090E"/>
    <w:rsid w:val="000014E0"/>
    <w:rsid w:val="000015E9"/>
    <w:rsid w:val="00001701"/>
    <w:rsid w:val="00001A09"/>
    <w:rsid w:val="00001A1C"/>
    <w:rsid w:val="00001A87"/>
    <w:rsid w:val="00001ED8"/>
    <w:rsid w:val="00002488"/>
    <w:rsid w:val="00002A56"/>
    <w:rsid w:val="00002B5A"/>
    <w:rsid w:val="00002D68"/>
    <w:rsid w:val="00003053"/>
    <w:rsid w:val="00003D6F"/>
    <w:rsid w:val="000042A8"/>
    <w:rsid w:val="0000438E"/>
    <w:rsid w:val="00004644"/>
    <w:rsid w:val="000049AE"/>
    <w:rsid w:val="00004AFF"/>
    <w:rsid w:val="00004DB1"/>
    <w:rsid w:val="00004EBF"/>
    <w:rsid w:val="00005179"/>
    <w:rsid w:val="00005E0A"/>
    <w:rsid w:val="00006209"/>
    <w:rsid w:val="0000649C"/>
    <w:rsid w:val="00006BC1"/>
    <w:rsid w:val="0000703E"/>
    <w:rsid w:val="000077CF"/>
    <w:rsid w:val="00007A01"/>
    <w:rsid w:val="00007ADD"/>
    <w:rsid w:val="00007CF6"/>
    <w:rsid w:val="00010575"/>
    <w:rsid w:val="000106D1"/>
    <w:rsid w:val="00010931"/>
    <w:rsid w:val="00010B0C"/>
    <w:rsid w:val="00011C85"/>
    <w:rsid w:val="00011FFF"/>
    <w:rsid w:val="0001254C"/>
    <w:rsid w:val="000128CC"/>
    <w:rsid w:val="00013BA4"/>
    <w:rsid w:val="00013C41"/>
    <w:rsid w:val="00014304"/>
    <w:rsid w:val="0001461D"/>
    <w:rsid w:val="00014910"/>
    <w:rsid w:val="00014B21"/>
    <w:rsid w:val="00014C7B"/>
    <w:rsid w:val="0001545D"/>
    <w:rsid w:val="000154D0"/>
    <w:rsid w:val="0001558D"/>
    <w:rsid w:val="000155FE"/>
    <w:rsid w:val="00015667"/>
    <w:rsid w:val="000159BC"/>
    <w:rsid w:val="000160A6"/>
    <w:rsid w:val="00016B44"/>
    <w:rsid w:val="00016BE5"/>
    <w:rsid w:val="00017031"/>
    <w:rsid w:val="0001706B"/>
    <w:rsid w:val="0001722F"/>
    <w:rsid w:val="000173A5"/>
    <w:rsid w:val="000200AF"/>
    <w:rsid w:val="000209CB"/>
    <w:rsid w:val="00020D00"/>
    <w:rsid w:val="00021112"/>
    <w:rsid w:val="000211FC"/>
    <w:rsid w:val="00021679"/>
    <w:rsid w:val="00021742"/>
    <w:rsid w:val="00022088"/>
    <w:rsid w:val="000220F5"/>
    <w:rsid w:val="00022164"/>
    <w:rsid w:val="00022ACA"/>
    <w:rsid w:val="00022D2B"/>
    <w:rsid w:val="00022D2F"/>
    <w:rsid w:val="00023797"/>
    <w:rsid w:val="0002402F"/>
    <w:rsid w:val="00024114"/>
    <w:rsid w:val="000242FD"/>
    <w:rsid w:val="00024307"/>
    <w:rsid w:val="000245BB"/>
    <w:rsid w:val="0002482F"/>
    <w:rsid w:val="00024852"/>
    <w:rsid w:val="00024881"/>
    <w:rsid w:val="000248D6"/>
    <w:rsid w:val="00024C65"/>
    <w:rsid w:val="00024F03"/>
    <w:rsid w:val="00024F2F"/>
    <w:rsid w:val="000253FE"/>
    <w:rsid w:val="0002568B"/>
    <w:rsid w:val="00025A6A"/>
    <w:rsid w:val="00025A74"/>
    <w:rsid w:val="00026902"/>
    <w:rsid w:val="000269AE"/>
    <w:rsid w:val="00027114"/>
    <w:rsid w:val="000275CF"/>
    <w:rsid w:val="0002788B"/>
    <w:rsid w:val="00027A72"/>
    <w:rsid w:val="00030616"/>
    <w:rsid w:val="0003062C"/>
    <w:rsid w:val="00030757"/>
    <w:rsid w:val="00030BB2"/>
    <w:rsid w:val="0003113F"/>
    <w:rsid w:val="0003156E"/>
    <w:rsid w:val="00031E3C"/>
    <w:rsid w:val="0003284B"/>
    <w:rsid w:val="000329CB"/>
    <w:rsid w:val="00032CC8"/>
    <w:rsid w:val="00032E35"/>
    <w:rsid w:val="0003307D"/>
    <w:rsid w:val="0003336E"/>
    <w:rsid w:val="00033408"/>
    <w:rsid w:val="000337EC"/>
    <w:rsid w:val="00033D06"/>
    <w:rsid w:val="00033E44"/>
    <w:rsid w:val="000341E4"/>
    <w:rsid w:val="00034C21"/>
    <w:rsid w:val="000351FF"/>
    <w:rsid w:val="000352B6"/>
    <w:rsid w:val="000354EB"/>
    <w:rsid w:val="00035C35"/>
    <w:rsid w:val="0003626D"/>
    <w:rsid w:val="000364BD"/>
    <w:rsid w:val="00036625"/>
    <w:rsid w:val="00036888"/>
    <w:rsid w:val="00036DC2"/>
    <w:rsid w:val="00037145"/>
    <w:rsid w:val="00037BD4"/>
    <w:rsid w:val="00037E89"/>
    <w:rsid w:val="0004026A"/>
    <w:rsid w:val="00040332"/>
    <w:rsid w:val="0004133D"/>
    <w:rsid w:val="00041688"/>
    <w:rsid w:val="00041C0B"/>
    <w:rsid w:val="00041E53"/>
    <w:rsid w:val="00041FEB"/>
    <w:rsid w:val="0004230A"/>
    <w:rsid w:val="000426B3"/>
    <w:rsid w:val="00042892"/>
    <w:rsid w:val="00042A19"/>
    <w:rsid w:val="00042AC8"/>
    <w:rsid w:val="000430AB"/>
    <w:rsid w:val="00043190"/>
    <w:rsid w:val="00043586"/>
    <w:rsid w:val="00043827"/>
    <w:rsid w:val="00043ADC"/>
    <w:rsid w:val="0004410E"/>
    <w:rsid w:val="00044323"/>
    <w:rsid w:val="0004435D"/>
    <w:rsid w:val="000447F7"/>
    <w:rsid w:val="000448E8"/>
    <w:rsid w:val="00044CD1"/>
    <w:rsid w:val="00045122"/>
    <w:rsid w:val="00045B0F"/>
    <w:rsid w:val="00045BE3"/>
    <w:rsid w:val="00045D10"/>
    <w:rsid w:val="00046887"/>
    <w:rsid w:val="00046960"/>
    <w:rsid w:val="00046C05"/>
    <w:rsid w:val="00046D77"/>
    <w:rsid w:val="00047589"/>
    <w:rsid w:val="000478B3"/>
    <w:rsid w:val="00047B11"/>
    <w:rsid w:val="00047B6E"/>
    <w:rsid w:val="00047E77"/>
    <w:rsid w:val="00047F00"/>
    <w:rsid w:val="0005053E"/>
    <w:rsid w:val="0005094F"/>
    <w:rsid w:val="00050A42"/>
    <w:rsid w:val="00050D32"/>
    <w:rsid w:val="000511A8"/>
    <w:rsid w:val="0005157C"/>
    <w:rsid w:val="00051B43"/>
    <w:rsid w:val="00051C9C"/>
    <w:rsid w:val="000520F3"/>
    <w:rsid w:val="00052403"/>
    <w:rsid w:val="00052D3C"/>
    <w:rsid w:val="00052DE8"/>
    <w:rsid w:val="00053088"/>
    <w:rsid w:val="00054692"/>
    <w:rsid w:val="00054CE6"/>
    <w:rsid w:val="00054FC3"/>
    <w:rsid w:val="0005503B"/>
    <w:rsid w:val="0005567A"/>
    <w:rsid w:val="00055ACE"/>
    <w:rsid w:val="00055B11"/>
    <w:rsid w:val="00055D50"/>
    <w:rsid w:val="00055F18"/>
    <w:rsid w:val="00056123"/>
    <w:rsid w:val="000569C6"/>
    <w:rsid w:val="00056B5F"/>
    <w:rsid w:val="00056D13"/>
    <w:rsid w:val="00056F73"/>
    <w:rsid w:val="00056F91"/>
    <w:rsid w:val="000571F5"/>
    <w:rsid w:val="00057B0C"/>
    <w:rsid w:val="000604CC"/>
    <w:rsid w:val="00060798"/>
    <w:rsid w:val="000607F5"/>
    <w:rsid w:val="0006090C"/>
    <w:rsid w:val="00060B11"/>
    <w:rsid w:val="00060EE8"/>
    <w:rsid w:val="000610FF"/>
    <w:rsid w:val="00061543"/>
    <w:rsid w:val="00061B2E"/>
    <w:rsid w:val="00061CA6"/>
    <w:rsid w:val="00061EBE"/>
    <w:rsid w:val="00062E9D"/>
    <w:rsid w:val="000633E9"/>
    <w:rsid w:val="0006353F"/>
    <w:rsid w:val="00063617"/>
    <w:rsid w:val="0006364F"/>
    <w:rsid w:val="000640A4"/>
    <w:rsid w:val="000643A0"/>
    <w:rsid w:val="000646F0"/>
    <w:rsid w:val="00064934"/>
    <w:rsid w:val="00064A80"/>
    <w:rsid w:val="00064C3A"/>
    <w:rsid w:val="00064D21"/>
    <w:rsid w:val="000653EB"/>
    <w:rsid w:val="00065631"/>
    <w:rsid w:val="00065696"/>
    <w:rsid w:val="00065D92"/>
    <w:rsid w:val="000663B7"/>
    <w:rsid w:val="000664A1"/>
    <w:rsid w:val="000664FB"/>
    <w:rsid w:val="00066564"/>
    <w:rsid w:val="00066D68"/>
    <w:rsid w:val="00066E76"/>
    <w:rsid w:val="00066F0F"/>
    <w:rsid w:val="00070090"/>
    <w:rsid w:val="00070652"/>
    <w:rsid w:val="00070E5A"/>
    <w:rsid w:val="000710E6"/>
    <w:rsid w:val="00071421"/>
    <w:rsid w:val="000716B7"/>
    <w:rsid w:val="00071A08"/>
    <w:rsid w:val="00071A1F"/>
    <w:rsid w:val="000721B7"/>
    <w:rsid w:val="000721F6"/>
    <w:rsid w:val="00072540"/>
    <w:rsid w:val="00072723"/>
    <w:rsid w:val="00072C7D"/>
    <w:rsid w:val="00073219"/>
    <w:rsid w:val="00073519"/>
    <w:rsid w:val="0007369B"/>
    <w:rsid w:val="00073A96"/>
    <w:rsid w:val="00073C3B"/>
    <w:rsid w:val="000747DB"/>
    <w:rsid w:val="00074A38"/>
    <w:rsid w:val="00074A97"/>
    <w:rsid w:val="000758D7"/>
    <w:rsid w:val="0007596B"/>
    <w:rsid w:val="000759B1"/>
    <w:rsid w:val="00075B61"/>
    <w:rsid w:val="0007643B"/>
    <w:rsid w:val="000769EA"/>
    <w:rsid w:val="000769F3"/>
    <w:rsid w:val="000775B8"/>
    <w:rsid w:val="00077647"/>
    <w:rsid w:val="000778C6"/>
    <w:rsid w:val="00080A15"/>
    <w:rsid w:val="00080FC2"/>
    <w:rsid w:val="00081971"/>
    <w:rsid w:val="0008214D"/>
    <w:rsid w:val="000824AF"/>
    <w:rsid w:val="000824C2"/>
    <w:rsid w:val="00082620"/>
    <w:rsid w:val="00083161"/>
    <w:rsid w:val="00083355"/>
    <w:rsid w:val="0008378B"/>
    <w:rsid w:val="00084081"/>
    <w:rsid w:val="000841CD"/>
    <w:rsid w:val="000842B1"/>
    <w:rsid w:val="0008480B"/>
    <w:rsid w:val="00084F10"/>
    <w:rsid w:val="00084FD2"/>
    <w:rsid w:val="000852AB"/>
    <w:rsid w:val="00085FBD"/>
    <w:rsid w:val="0008651E"/>
    <w:rsid w:val="0008651F"/>
    <w:rsid w:val="00086716"/>
    <w:rsid w:val="00086B4B"/>
    <w:rsid w:val="00086F0C"/>
    <w:rsid w:val="00087423"/>
    <w:rsid w:val="00087CAD"/>
    <w:rsid w:val="00090AC0"/>
    <w:rsid w:val="00090F27"/>
    <w:rsid w:val="00091140"/>
    <w:rsid w:val="00091B40"/>
    <w:rsid w:val="00092AB5"/>
    <w:rsid w:val="00092CF9"/>
    <w:rsid w:val="00092FFA"/>
    <w:rsid w:val="000937CF"/>
    <w:rsid w:val="00093D99"/>
    <w:rsid w:val="00094015"/>
    <w:rsid w:val="0009438F"/>
    <w:rsid w:val="00094EFC"/>
    <w:rsid w:val="00095686"/>
    <w:rsid w:val="00095981"/>
    <w:rsid w:val="000960BD"/>
    <w:rsid w:val="000962ED"/>
    <w:rsid w:val="0009649D"/>
    <w:rsid w:val="00096619"/>
    <w:rsid w:val="00097CE9"/>
    <w:rsid w:val="00097EF9"/>
    <w:rsid w:val="000A0DA9"/>
    <w:rsid w:val="000A1155"/>
    <w:rsid w:val="000A179F"/>
    <w:rsid w:val="000A2168"/>
    <w:rsid w:val="000A217D"/>
    <w:rsid w:val="000A2D69"/>
    <w:rsid w:val="000A2FE0"/>
    <w:rsid w:val="000A41C4"/>
    <w:rsid w:val="000A484E"/>
    <w:rsid w:val="000A491D"/>
    <w:rsid w:val="000A4FC8"/>
    <w:rsid w:val="000A5112"/>
    <w:rsid w:val="000A5517"/>
    <w:rsid w:val="000A619B"/>
    <w:rsid w:val="000A6217"/>
    <w:rsid w:val="000A689A"/>
    <w:rsid w:val="000A6E3A"/>
    <w:rsid w:val="000A744F"/>
    <w:rsid w:val="000A79F8"/>
    <w:rsid w:val="000A7A37"/>
    <w:rsid w:val="000B040D"/>
    <w:rsid w:val="000B0756"/>
    <w:rsid w:val="000B07C5"/>
    <w:rsid w:val="000B0FC2"/>
    <w:rsid w:val="000B11C5"/>
    <w:rsid w:val="000B11F7"/>
    <w:rsid w:val="000B19FF"/>
    <w:rsid w:val="000B1CF4"/>
    <w:rsid w:val="000B1D32"/>
    <w:rsid w:val="000B1F51"/>
    <w:rsid w:val="000B20A6"/>
    <w:rsid w:val="000B228D"/>
    <w:rsid w:val="000B237B"/>
    <w:rsid w:val="000B2462"/>
    <w:rsid w:val="000B27A4"/>
    <w:rsid w:val="000B355C"/>
    <w:rsid w:val="000B36D2"/>
    <w:rsid w:val="000B38DC"/>
    <w:rsid w:val="000B390F"/>
    <w:rsid w:val="000B3DE3"/>
    <w:rsid w:val="000B3F3C"/>
    <w:rsid w:val="000B4018"/>
    <w:rsid w:val="000B44E3"/>
    <w:rsid w:val="000B46B4"/>
    <w:rsid w:val="000B472F"/>
    <w:rsid w:val="000B49DE"/>
    <w:rsid w:val="000B4A38"/>
    <w:rsid w:val="000B4CDF"/>
    <w:rsid w:val="000B512F"/>
    <w:rsid w:val="000B665B"/>
    <w:rsid w:val="000B6978"/>
    <w:rsid w:val="000B698E"/>
    <w:rsid w:val="000B6AB6"/>
    <w:rsid w:val="000B72AB"/>
    <w:rsid w:val="000B76E7"/>
    <w:rsid w:val="000C035C"/>
    <w:rsid w:val="000C04A6"/>
    <w:rsid w:val="000C06EA"/>
    <w:rsid w:val="000C09C9"/>
    <w:rsid w:val="000C0ED2"/>
    <w:rsid w:val="000C124F"/>
    <w:rsid w:val="000C192B"/>
    <w:rsid w:val="000C1BE7"/>
    <w:rsid w:val="000C1DEB"/>
    <w:rsid w:val="000C1FB2"/>
    <w:rsid w:val="000C20AD"/>
    <w:rsid w:val="000C23A1"/>
    <w:rsid w:val="000C28B4"/>
    <w:rsid w:val="000C3421"/>
    <w:rsid w:val="000C3662"/>
    <w:rsid w:val="000C36E8"/>
    <w:rsid w:val="000C41AA"/>
    <w:rsid w:val="000C44AA"/>
    <w:rsid w:val="000C4738"/>
    <w:rsid w:val="000C4D29"/>
    <w:rsid w:val="000C514E"/>
    <w:rsid w:val="000C572C"/>
    <w:rsid w:val="000C57AA"/>
    <w:rsid w:val="000C5AF3"/>
    <w:rsid w:val="000C5D84"/>
    <w:rsid w:val="000C6418"/>
    <w:rsid w:val="000C6A4B"/>
    <w:rsid w:val="000C6AE6"/>
    <w:rsid w:val="000C7239"/>
    <w:rsid w:val="000C731A"/>
    <w:rsid w:val="000C7498"/>
    <w:rsid w:val="000C754C"/>
    <w:rsid w:val="000C7639"/>
    <w:rsid w:val="000C7CBE"/>
    <w:rsid w:val="000D029D"/>
    <w:rsid w:val="000D0363"/>
    <w:rsid w:val="000D03BA"/>
    <w:rsid w:val="000D078D"/>
    <w:rsid w:val="000D0A48"/>
    <w:rsid w:val="000D0AA9"/>
    <w:rsid w:val="000D0B43"/>
    <w:rsid w:val="000D0BFB"/>
    <w:rsid w:val="000D106E"/>
    <w:rsid w:val="000D14EF"/>
    <w:rsid w:val="000D1909"/>
    <w:rsid w:val="000D1B89"/>
    <w:rsid w:val="000D1EE3"/>
    <w:rsid w:val="000D2174"/>
    <w:rsid w:val="000D21A9"/>
    <w:rsid w:val="000D29A8"/>
    <w:rsid w:val="000D2AAF"/>
    <w:rsid w:val="000D2BB7"/>
    <w:rsid w:val="000D2C79"/>
    <w:rsid w:val="000D3290"/>
    <w:rsid w:val="000D3473"/>
    <w:rsid w:val="000D434E"/>
    <w:rsid w:val="000D454D"/>
    <w:rsid w:val="000D457B"/>
    <w:rsid w:val="000D5F4A"/>
    <w:rsid w:val="000D5F71"/>
    <w:rsid w:val="000D5F85"/>
    <w:rsid w:val="000D5FAA"/>
    <w:rsid w:val="000D6244"/>
    <w:rsid w:val="000D669D"/>
    <w:rsid w:val="000D66C4"/>
    <w:rsid w:val="000D693B"/>
    <w:rsid w:val="000D69BF"/>
    <w:rsid w:val="000D6D8F"/>
    <w:rsid w:val="000D7635"/>
    <w:rsid w:val="000E1090"/>
    <w:rsid w:val="000E1D02"/>
    <w:rsid w:val="000E1FF1"/>
    <w:rsid w:val="000E25B1"/>
    <w:rsid w:val="000E2698"/>
    <w:rsid w:val="000E27F6"/>
    <w:rsid w:val="000E2A90"/>
    <w:rsid w:val="000E2CFC"/>
    <w:rsid w:val="000E316B"/>
    <w:rsid w:val="000E3388"/>
    <w:rsid w:val="000E378E"/>
    <w:rsid w:val="000E3BA0"/>
    <w:rsid w:val="000E4D41"/>
    <w:rsid w:val="000E4F12"/>
    <w:rsid w:val="000E545D"/>
    <w:rsid w:val="000E5586"/>
    <w:rsid w:val="000E5947"/>
    <w:rsid w:val="000E5A4B"/>
    <w:rsid w:val="000E5BDF"/>
    <w:rsid w:val="000E5E97"/>
    <w:rsid w:val="000E6602"/>
    <w:rsid w:val="000E69BE"/>
    <w:rsid w:val="000E6C3B"/>
    <w:rsid w:val="000E6C88"/>
    <w:rsid w:val="000E6E09"/>
    <w:rsid w:val="000E6E73"/>
    <w:rsid w:val="000E70B4"/>
    <w:rsid w:val="000E7279"/>
    <w:rsid w:val="000E7844"/>
    <w:rsid w:val="000E791A"/>
    <w:rsid w:val="000E7974"/>
    <w:rsid w:val="000F0702"/>
    <w:rsid w:val="000F0E72"/>
    <w:rsid w:val="000F136E"/>
    <w:rsid w:val="000F18F9"/>
    <w:rsid w:val="000F1DD7"/>
    <w:rsid w:val="000F2415"/>
    <w:rsid w:val="000F2D72"/>
    <w:rsid w:val="000F3328"/>
    <w:rsid w:val="000F3CB7"/>
    <w:rsid w:val="000F3F14"/>
    <w:rsid w:val="000F4472"/>
    <w:rsid w:val="000F4730"/>
    <w:rsid w:val="000F4F73"/>
    <w:rsid w:val="000F5934"/>
    <w:rsid w:val="000F5A7A"/>
    <w:rsid w:val="000F5CF3"/>
    <w:rsid w:val="000F5D81"/>
    <w:rsid w:val="000F6EEE"/>
    <w:rsid w:val="000F759A"/>
    <w:rsid w:val="000F7966"/>
    <w:rsid w:val="00100192"/>
    <w:rsid w:val="001001FF"/>
    <w:rsid w:val="00100B07"/>
    <w:rsid w:val="001010B6"/>
    <w:rsid w:val="00101491"/>
    <w:rsid w:val="00101803"/>
    <w:rsid w:val="00101D80"/>
    <w:rsid w:val="001020F8"/>
    <w:rsid w:val="0010235B"/>
    <w:rsid w:val="001027E2"/>
    <w:rsid w:val="00102F7C"/>
    <w:rsid w:val="00103097"/>
    <w:rsid w:val="00103226"/>
    <w:rsid w:val="0010360A"/>
    <w:rsid w:val="001037D4"/>
    <w:rsid w:val="00103BD0"/>
    <w:rsid w:val="00104140"/>
    <w:rsid w:val="00104158"/>
    <w:rsid w:val="0010415F"/>
    <w:rsid w:val="00104774"/>
    <w:rsid w:val="00104949"/>
    <w:rsid w:val="00104A57"/>
    <w:rsid w:val="00104BBA"/>
    <w:rsid w:val="001050B9"/>
    <w:rsid w:val="00105816"/>
    <w:rsid w:val="00105AE0"/>
    <w:rsid w:val="001064F6"/>
    <w:rsid w:val="001064F7"/>
    <w:rsid w:val="001065B5"/>
    <w:rsid w:val="001065F2"/>
    <w:rsid w:val="00106F42"/>
    <w:rsid w:val="001073D1"/>
    <w:rsid w:val="00107CB3"/>
    <w:rsid w:val="00107DA2"/>
    <w:rsid w:val="0011029C"/>
    <w:rsid w:val="00110724"/>
    <w:rsid w:val="00110AD0"/>
    <w:rsid w:val="00110EAA"/>
    <w:rsid w:val="00110F03"/>
    <w:rsid w:val="00111A17"/>
    <w:rsid w:val="00111BF9"/>
    <w:rsid w:val="001124C4"/>
    <w:rsid w:val="00112A17"/>
    <w:rsid w:val="00112D33"/>
    <w:rsid w:val="00113098"/>
    <w:rsid w:val="001134E5"/>
    <w:rsid w:val="00113BE7"/>
    <w:rsid w:val="00114247"/>
    <w:rsid w:val="00114265"/>
    <w:rsid w:val="0011449E"/>
    <w:rsid w:val="00114A48"/>
    <w:rsid w:val="00115015"/>
    <w:rsid w:val="001153C2"/>
    <w:rsid w:val="001153FD"/>
    <w:rsid w:val="0011554B"/>
    <w:rsid w:val="00115818"/>
    <w:rsid w:val="00115850"/>
    <w:rsid w:val="00115930"/>
    <w:rsid w:val="00115EDD"/>
    <w:rsid w:val="001160EC"/>
    <w:rsid w:val="001161C0"/>
    <w:rsid w:val="0011635D"/>
    <w:rsid w:val="001164B4"/>
    <w:rsid w:val="00116ADF"/>
    <w:rsid w:val="00116BE5"/>
    <w:rsid w:val="001172C6"/>
    <w:rsid w:val="001176F8"/>
    <w:rsid w:val="00117950"/>
    <w:rsid w:val="00117B1D"/>
    <w:rsid w:val="00117B47"/>
    <w:rsid w:val="00117B4D"/>
    <w:rsid w:val="00117B5B"/>
    <w:rsid w:val="00117DC9"/>
    <w:rsid w:val="00120065"/>
    <w:rsid w:val="001206A8"/>
    <w:rsid w:val="00120763"/>
    <w:rsid w:val="00120D4D"/>
    <w:rsid w:val="00120EC7"/>
    <w:rsid w:val="0012112E"/>
    <w:rsid w:val="0012136E"/>
    <w:rsid w:val="00121427"/>
    <w:rsid w:val="001220F4"/>
    <w:rsid w:val="00122D60"/>
    <w:rsid w:val="00123B17"/>
    <w:rsid w:val="00123BEA"/>
    <w:rsid w:val="001245A8"/>
    <w:rsid w:val="001246BC"/>
    <w:rsid w:val="00124E30"/>
    <w:rsid w:val="001252CD"/>
    <w:rsid w:val="00125FBC"/>
    <w:rsid w:val="00126BC7"/>
    <w:rsid w:val="00126E13"/>
    <w:rsid w:val="00126E6E"/>
    <w:rsid w:val="0012706B"/>
    <w:rsid w:val="0012712C"/>
    <w:rsid w:val="001278B8"/>
    <w:rsid w:val="00127CF2"/>
    <w:rsid w:val="00127E96"/>
    <w:rsid w:val="00130BA1"/>
    <w:rsid w:val="00131198"/>
    <w:rsid w:val="0013146E"/>
    <w:rsid w:val="00131709"/>
    <w:rsid w:val="00131E9A"/>
    <w:rsid w:val="00131FFC"/>
    <w:rsid w:val="001327BD"/>
    <w:rsid w:val="001327F4"/>
    <w:rsid w:val="001333CA"/>
    <w:rsid w:val="00133734"/>
    <w:rsid w:val="00134192"/>
    <w:rsid w:val="001343FB"/>
    <w:rsid w:val="001345E5"/>
    <w:rsid w:val="00134884"/>
    <w:rsid w:val="00134B74"/>
    <w:rsid w:val="00134C59"/>
    <w:rsid w:val="00134CBE"/>
    <w:rsid w:val="00134F25"/>
    <w:rsid w:val="00135901"/>
    <w:rsid w:val="001359F6"/>
    <w:rsid w:val="00135BF5"/>
    <w:rsid w:val="001360F6"/>
    <w:rsid w:val="00136D1F"/>
    <w:rsid w:val="0013725A"/>
    <w:rsid w:val="001372FE"/>
    <w:rsid w:val="00137473"/>
    <w:rsid w:val="0014119C"/>
    <w:rsid w:val="001412E4"/>
    <w:rsid w:val="0014139D"/>
    <w:rsid w:val="001435A2"/>
    <w:rsid w:val="001440AE"/>
    <w:rsid w:val="001456D4"/>
    <w:rsid w:val="00145D0C"/>
    <w:rsid w:val="00145F17"/>
    <w:rsid w:val="00145FCC"/>
    <w:rsid w:val="001463B7"/>
    <w:rsid w:val="001464BB"/>
    <w:rsid w:val="00146825"/>
    <w:rsid w:val="00146F54"/>
    <w:rsid w:val="00147304"/>
    <w:rsid w:val="0014738C"/>
    <w:rsid w:val="001473CC"/>
    <w:rsid w:val="001474CE"/>
    <w:rsid w:val="001478B3"/>
    <w:rsid w:val="00147F1A"/>
    <w:rsid w:val="00150284"/>
    <w:rsid w:val="0015039D"/>
    <w:rsid w:val="00150AA9"/>
    <w:rsid w:val="0015147C"/>
    <w:rsid w:val="00151B36"/>
    <w:rsid w:val="00152186"/>
    <w:rsid w:val="00152A2A"/>
    <w:rsid w:val="001531CE"/>
    <w:rsid w:val="0015351C"/>
    <w:rsid w:val="00153627"/>
    <w:rsid w:val="00153829"/>
    <w:rsid w:val="00153C3E"/>
    <w:rsid w:val="001540D4"/>
    <w:rsid w:val="001541A0"/>
    <w:rsid w:val="001544D9"/>
    <w:rsid w:val="0015490D"/>
    <w:rsid w:val="0015494A"/>
    <w:rsid w:val="00154B9F"/>
    <w:rsid w:val="00154FF9"/>
    <w:rsid w:val="00155516"/>
    <w:rsid w:val="001556A1"/>
    <w:rsid w:val="00155788"/>
    <w:rsid w:val="001563D8"/>
    <w:rsid w:val="00156A8E"/>
    <w:rsid w:val="00156E49"/>
    <w:rsid w:val="00157082"/>
    <w:rsid w:val="0015772C"/>
    <w:rsid w:val="0015773A"/>
    <w:rsid w:val="00157895"/>
    <w:rsid w:val="00157909"/>
    <w:rsid w:val="00157BF7"/>
    <w:rsid w:val="00160A94"/>
    <w:rsid w:val="00160AD2"/>
    <w:rsid w:val="00160B4C"/>
    <w:rsid w:val="00160D0B"/>
    <w:rsid w:val="0016131A"/>
    <w:rsid w:val="001615A0"/>
    <w:rsid w:val="00161CC4"/>
    <w:rsid w:val="00161EC3"/>
    <w:rsid w:val="001623D4"/>
    <w:rsid w:val="001624AE"/>
    <w:rsid w:val="0016251F"/>
    <w:rsid w:val="001633A0"/>
    <w:rsid w:val="00163548"/>
    <w:rsid w:val="00163A06"/>
    <w:rsid w:val="00163ED1"/>
    <w:rsid w:val="00164174"/>
    <w:rsid w:val="00164829"/>
    <w:rsid w:val="00164AB4"/>
    <w:rsid w:val="00164D51"/>
    <w:rsid w:val="0016512F"/>
    <w:rsid w:val="001658DC"/>
    <w:rsid w:val="00165ACA"/>
    <w:rsid w:val="00165F42"/>
    <w:rsid w:val="00165F94"/>
    <w:rsid w:val="00166B5E"/>
    <w:rsid w:val="00166FC4"/>
    <w:rsid w:val="001674BD"/>
    <w:rsid w:val="00167664"/>
    <w:rsid w:val="00167686"/>
    <w:rsid w:val="0016769B"/>
    <w:rsid w:val="00167898"/>
    <w:rsid w:val="001678B5"/>
    <w:rsid w:val="00167BE2"/>
    <w:rsid w:val="00167EF3"/>
    <w:rsid w:val="00170605"/>
    <w:rsid w:val="001706F8"/>
    <w:rsid w:val="00170846"/>
    <w:rsid w:val="00170AD2"/>
    <w:rsid w:val="00170B3D"/>
    <w:rsid w:val="00170C97"/>
    <w:rsid w:val="00170E02"/>
    <w:rsid w:val="00170E1F"/>
    <w:rsid w:val="00170EA8"/>
    <w:rsid w:val="0017176A"/>
    <w:rsid w:val="001718D0"/>
    <w:rsid w:val="001726BF"/>
    <w:rsid w:val="001735D2"/>
    <w:rsid w:val="001737F4"/>
    <w:rsid w:val="00173873"/>
    <w:rsid w:val="001738C4"/>
    <w:rsid w:val="00173A6E"/>
    <w:rsid w:val="00173E65"/>
    <w:rsid w:val="001741C4"/>
    <w:rsid w:val="00175223"/>
    <w:rsid w:val="001759D6"/>
    <w:rsid w:val="00175EC7"/>
    <w:rsid w:val="001768E2"/>
    <w:rsid w:val="00176E17"/>
    <w:rsid w:val="00177036"/>
    <w:rsid w:val="0017732A"/>
    <w:rsid w:val="001800AC"/>
    <w:rsid w:val="001806A0"/>
    <w:rsid w:val="00180C47"/>
    <w:rsid w:val="001810AB"/>
    <w:rsid w:val="001813A9"/>
    <w:rsid w:val="00181555"/>
    <w:rsid w:val="001818AE"/>
    <w:rsid w:val="001819C4"/>
    <w:rsid w:val="00181A86"/>
    <w:rsid w:val="0018212E"/>
    <w:rsid w:val="00182427"/>
    <w:rsid w:val="0018265A"/>
    <w:rsid w:val="00182869"/>
    <w:rsid w:val="00182C39"/>
    <w:rsid w:val="00182FA1"/>
    <w:rsid w:val="0018357F"/>
    <w:rsid w:val="0018398A"/>
    <w:rsid w:val="00183CD8"/>
    <w:rsid w:val="00183F70"/>
    <w:rsid w:val="00184813"/>
    <w:rsid w:val="00184956"/>
    <w:rsid w:val="00184A0E"/>
    <w:rsid w:val="00184A5D"/>
    <w:rsid w:val="00184C82"/>
    <w:rsid w:val="00184D0B"/>
    <w:rsid w:val="00185331"/>
    <w:rsid w:val="00185932"/>
    <w:rsid w:val="00185A3C"/>
    <w:rsid w:val="00185D65"/>
    <w:rsid w:val="00185DD3"/>
    <w:rsid w:val="00186242"/>
    <w:rsid w:val="001864FF"/>
    <w:rsid w:val="0018696F"/>
    <w:rsid w:val="00186EA5"/>
    <w:rsid w:val="00186F74"/>
    <w:rsid w:val="00187130"/>
    <w:rsid w:val="001871FF"/>
    <w:rsid w:val="001872A3"/>
    <w:rsid w:val="00187994"/>
    <w:rsid w:val="001905B3"/>
    <w:rsid w:val="00190871"/>
    <w:rsid w:val="00190C9A"/>
    <w:rsid w:val="00190CCB"/>
    <w:rsid w:val="00190CCD"/>
    <w:rsid w:val="00190CFA"/>
    <w:rsid w:val="001910E4"/>
    <w:rsid w:val="001911B7"/>
    <w:rsid w:val="00191DBE"/>
    <w:rsid w:val="00192092"/>
    <w:rsid w:val="001921FE"/>
    <w:rsid w:val="0019230B"/>
    <w:rsid w:val="00192322"/>
    <w:rsid w:val="00192569"/>
    <w:rsid w:val="00192F1F"/>
    <w:rsid w:val="00193105"/>
    <w:rsid w:val="00193128"/>
    <w:rsid w:val="00193307"/>
    <w:rsid w:val="00193DF0"/>
    <w:rsid w:val="00193F6E"/>
    <w:rsid w:val="00193FFA"/>
    <w:rsid w:val="001949AC"/>
    <w:rsid w:val="00194E51"/>
    <w:rsid w:val="0019546A"/>
    <w:rsid w:val="00195506"/>
    <w:rsid w:val="001957AD"/>
    <w:rsid w:val="0019632C"/>
    <w:rsid w:val="00196D8D"/>
    <w:rsid w:val="00196E40"/>
    <w:rsid w:val="00196E90"/>
    <w:rsid w:val="0019721A"/>
    <w:rsid w:val="0019744C"/>
    <w:rsid w:val="001976F6"/>
    <w:rsid w:val="00197776"/>
    <w:rsid w:val="001A0473"/>
    <w:rsid w:val="001A0798"/>
    <w:rsid w:val="001A0EC8"/>
    <w:rsid w:val="001A1693"/>
    <w:rsid w:val="001A1DA6"/>
    <w:rsid w:val="001A1DC9"/>
    <w:rsid w:val="001A1E7D"/>
    <w:rsid w:val="001A21AB"/>
    <w:rsid w:val="001A2518"/>
    <w:rsid w:val="001A33CC"/>
    <w:rsid w:val="001A348D"/>
    <w:rsid w:val="001A38BC"/>
    <w:rsid w:val="001A4F1D"/>
    <w:rsid w:val="001A5B3A"/>
    <w:rsid w:val="001A60B6"/>
    <w:rsid w:val="001A67F6"/>
    <w:rsid w:val="001A683E"/>
    <w:rsid w:val="001A6A04"/>
    <w:rsid w:val="001A768C"/>
    <w:rsid w:val="001A7F7F"/>
    <w:rsid w:val="001B0150"/>
    <w:rsid w:val="001B04A5"/>
    <w:rsid w:val="001B082C"/>
    <w:rsid w:val="001B0857"/>
    <w:rsid w:val="001B0994"/>
    <w:rsid w:val="001B09C5"/>
    <w:rsid w:val="001B1EFD"/>
    <w:rsid w:val="001B2046"/>
    <w:rsid w:val="001B2AF7"/>
    <w:rsid w:val="001B2CAE"/>
    <w:rsid w:val="001B3D92"/>
    <w:rsid w:val="001B47FF"/>
    <w:rsid w:val="001B4C5E"/>
    <w:rsid w:val="001B5026"/>
    <w:rsid w:val="001B54D9"/>
    <w:rsid w:val="001B5626"/>
    <w:rsid w:val="001B57A9"/>
    <w:rsid w:val="001B5F39"/>
    <w:rsid w:val="001B5F50"/>
    <w:rsid w:val="001B6644"/>
    <w:rsid w:val="001B682D"/>
    <w:rsid w:val="001B6C3D"/>
    <w:rsid w:val="001B6F2E"/>
    <w:rsid w:val="001B792F"/>
    <w:rsid w:val="001B7E37"/>
    <w:rsid w:val="001B7F02"/>
    <w:rsid w:val="001B7F74"/>
    <w:rsid w:val="001C030C"/>
    <w:rsid w:val="001C04E4"/>
    <w:rsid w:val="001C08D1"/>
    <w:rsid w:val="001C0ACE"/>
    <w:rsid w:val="001C0C98"/>
    <w:rsid w:val="001C0EB8"/>
    <w:rsid w:val="001C152F"/>
    <w:rsid w:val="001C17DD"/>
    <w:rsid w:val="001C17F2"/>
    <w:rsid w:val="001C230B"/>
    <w:rsid w:val="001C277B"/>
    <w:rsid w:val="001C2C38"/>
    <w:rsid w:val="001C2CA2"/>
    <w:rsid w:val="001C2E53"/>
    <w:rsid w:val="001C307C"/>
    <w:rsid w:val="001C3108"/>
    <w:rsid w:val="001C3247"/>
    <w:rsid w:val="001C38AF"/>
    <w:rsid w:val="001C3CDD"/>
    <w:rsid w:val="001C419D"/>
    <w:rsid w:val="001C476A"/>
    <w:rsid w:val="001C5263"/>
    <w:rsid w:val="001C5436"/>
    <w:rsid w:val="001C547C"/>
    <w:rsid w:val="001C5A99"/>
    <w:rsid w:val="001C5EA6"/>
    <w:rsid w:val="001C5F14"/>
    <w:rsid w:val="001C60D3"/>
    <w:rsid w:val="001C612A"/>
    <w:rsid w:val="001C6A40"/>
    <w:rsid w:val="001C7300"/>
    <w:rsid w:val="001C749B"/>
    <w:rsid w:val="001C7B2D"/>
    <w:rsid w:val="001C7C0A"/>
    <w:rsid w:val="001C7CE3"/>
    <w:rsid w:val="001C7E22"/>
    <w:rsid w:val="001D025B"/>
    <w:rsid w:val="001D0910"/>
    <w:rsid w:val="001D0F79"/>
    <w:rsid w:val="001D10A0"/>
    <w:rsid w:val="001D126B"/>
    <w:rsid w:val="001D1582"/>
    <w:rsid w:val="001D16E1"/>
    <w:rsid w:val="001D2325"/>
    <w:rsid w:val="001D2D2D"/>
    <w:rsid w:val="001D2D82"/>
    <w:rsid w:val="001D349A"/>
    <w:rsid w:val="001D3C82"/>
    <w:rsid w:val="001D44E1"/>
    <w:rsid w:val="001D44EC"/>
    <w:rsid w:val="001D47B2"/>
    <w:rsid w:val="001D4B72"/>
    <w:rsid w:val="001D4BBA"/>
    <w:rsid w:val="001D4D05"/>
    <w:rsid w:val="001D4E33"/>
    <w:rsid w:val="001D5211"/>
    <w:rsid w:val="001D5A19"/>
    <w:rsid w:val="001D5E10"/>
    <w:rsid w:val="001D5E2D"/>
    <w:rsid w:val="001D609C"/>
    <w:rsid w:val="001D656C"/>
    <w:rsid w:val="001D6679"/>
    <w:rsid w:val="001D6AD4"/>
    <w:rsid w:val="001D6E1A"/>
    <w:rsid w:val="001D6F8C"/>
    <w:rsid w:val="001D706B"/>
    <w:rsid w:val="001D72B2"/>
    <w:rsid w:val="001D76FB"/>
    <w:rsid w:val="001D77C7"/>
    <w:rsid w:val="001D7811"/>
    <w:rsid w:val="001D7ADD"/>
    <w:rsid w:val="001D7B18"/>
    <w:rsid w:val="001D7C16"/>
    <w:rsid w:val="001D7D27"/>
    <w:rsid w:val="001D7D32"/>
    <w:rsid w:val="001D7FA1"/>
    <w:rsid w:val="001E05EA"/>
    <w:rsid w:val="001E060A"/>
    <w:rsid w:val="001E065C"/>
    <w:rsid w:val="001E07AE"/>
    <w:rsid w:val="001E121B"/>
    <w:rsid w:val="001E153A"/>
    <w:rsid w:val="001E17FC"/>
    <w:rsid w:val="001E1C60"/>
    <w:rsid w:val="001E222C"/>
    <w:rsid w:val="001E241F"/>
    <w:rsid w:val="001E24B8"/>
    <w:rsid w:val="001E253D"/>
    <w:rsid w:val="001E2C0E"/>
    <w:rsid w:val="001E3994"/>
    <w:rsid w:val="001E39B1"/>
    <w:rsid w:val="001E39B6"/>
    <w:rsid w:val="001E4231"/>
    <w:rsid w:val="001E4304"/>
    <w:rsid w:val="001E4A00"/>
    <w:rsid w:val="001E4D14"/>
    <w:rsid w:val="001E514E"/>
    <w:rsid w:val="001E5691"/>
    <w:rsid w:val="001E56B7"/>
    <w:rsid w:val="001E5A0B"/>
    <w:rsid w:val="001E5CED"/>
    <w:rsid w:val="001E6003"/>
    <w:rsid w:val="001E60DF"/>
    <w:rsid w:val="001E655E"/>
    <w:rsid w:val="001E6599"/>
    <w:rsid w:val="001E67EF"/>
    <w:rsid w:val="001E6F38"/>
    <w:rsid w:val="001E7025"/>
    <w:rsid w:val="001E7423"/>
    <w:rsid w:val="001E7519"/>
    <w:rsid w:val="001E77AE"/>
    <w:rsid w:val="001E7929"/>
    <w:rsid w:val="001E7A45"/>
    <w:rsid w:val="001E7A60"/>
    <w:rsid w:val="001E7F12"/>
    <w:rsid w:val="001F0043"/>
    <w:rsid w:val="001F016D"/>
    <w:rsid w:val="001F02F8"/>
    <w:rsid w:val="001F1D70"/>
    <w:rsid w:val="001F20CE"/>
    <w:rsid w:val="001F2AA8"/>
    <w:rsid w:val="001F2CEB"/>
    <w:rsid w:val="001F2F41"/>
    <w:rsid w:val="001F2F5E"/>
    <w:rsid w:val="001F3030"/>
    <w:rsid w:val="001F3976"/>
    <w:rsid w:val="001F3A97"/>
    <w:rsid w:val="001F3EBE"/>
    <w:rsid w:val="001F4347"/>
    <w:rsid w:val="001F4553"/>
    <w:rsid w:val="001F4887"/>
    <w:rsid w:val="001F4E5B"/>
    <w:rsid w:val="001F52AE"/>
    <w:rsid w:val="001F52D0"/>
    <w:rsid w:val="001F57F3"/>
    <w:rsid w:val="001F5D8E"/>
    <w:rsid w:val="001F5FF0"/>
    <w:rsid w:val="001F61BF"/>
    <w:rsid w:val="001F627E"/>
    <w:rsid w:val="001F64C9"/>
    <w:rsid w:val="001F6795"/>
    <w:rsid w:val="001F6845"/>
    <w:rsid w:val="001F6926"/>
    <w:rsid w:val="001F742C"/>
    <w:rsid w:val="001F77CC"/>
    <w:rsid w:val="001F77F5"/>
    <w:rsid w:val="001F7E38"/>
    <w:rsid w:val="001F7F1E"/>
    <w:rsid w:val="002001CB"/>
    <w:rsid w:val="0020078B"/>
    <w:rsid w:val="00200A24"/>
    <w:rsid w:val="00200A49"/>
    <w:rsid w:val="00200BB4"/>
    <w:rsid w:val="00202076"/>
    <w:rsid w:val="00202608"/>
    <w:rsid w:val="002026FB"/>
    <w:rsid w:val="00202BCE"/>
    <w:rsid w:val="002035E3"/>
    <w:rsid w:val="00203824"/>
    <w:rsid w:val="00203E78"/>
    <w:rsid w:val="00204709"/>
    <w:rsid w:val="00204E7D"/>
    <w:rsid w:val="00204F0D"/>
    <w:rsid w:val="00205302"/>
    <w:rsid w:val="00205386"/>
    <w:rsid w:val="0020587C"/>
    <w:rsid w:val="00205934"/>
    <w:rsid w:val="00205D00"/>
    <w:rsid w:val="002062BA"/>
    <w:rsid w:val="0020637C"/>
    <w:rsid w:val="00206A4D"/>
    <w:rsid w:val="00207DEC"/>
    <w:rsid w:val="002102D4"/>
    <w:rsid w:val="00210340"/>
    <w:rsid w:val="00210BF8"/>
    <w:rsid w:val="002113E5"/>
    <w:rsid w:val="0021174D"/>
    <w:rsid w:val="00212189"/>
    <w:rsid w:val="002122A4"/>
    <w:rsid w:val="00212359"/>
    <w:rsid w:val="002125C1"/>
    <w:rsid w:val="002127B0"/>
    <w:rsid w:val="00212926"/>
    <w:rsid w:val="002129DC"/>
    <w:rsid w:val="00212A15"/>
    <w:rsid w:val="00212C7F"/>
    <w:rsid w:val="00213557"/>
    <w:rsid w:val="00213806"/>
    <w:rsid w:val="0021396C"/>
    <w:rsid w:val="00213EB4"/>
    <w:rsid w:val="00214424"/>
    <w:rsid w:val="00214EE4"/>
    <w:rsid w:val="00215719"/>
    <w:rsid w:val="00215797"/>
    <w:rsid w:val="00216153"/>
    <w:rsid w:val="00216210"/>
    <w:rsid w:val="00216AD7"/>
    <w:rsid w:val="00216D6C"/>
    <w:rsid w:val="002170FB"/>
    <w:rsid w:val="0021743C"/>
    <w:rsid w:val="0021756A"/>
    <w:rsid w:val="002175FA"/>
    <w:rsid w:val="0021769E"/>
    <w:rsid w:val="00217C35"/>
    <w:rsid w:val="00217FCE"/>
    <w:rsid w:val="002203F1"/>
    <w:rsid w:val="002204DE"/>
    <w:rsid w:val="00220598"/>
    <w:rsid w:val="00220819"/>
    <w:rsid w:val="00220A8C"/>
    <w:rsid w:val="00220CD4"/>
    <w:rsid w:val="00221A03"/>
    <w:rsid w:val="00221A2D"/>
    <w:rsid w:val="002220E1"/>
    <w:rsid w:val="0022240F"/>
    <w:rsid w:val="00222CA9"/>
    <w:rsid w:val="00222E20"/>
    <w:rsid w:val="002235E9"/>
    <w:rsid w:val="002236B6"/>
    <w:rsid w:val="00223E7F"/>
    <w:rsid w:val="00224110"/>
    <w:rsid w:val="0022415D"/>
    <w:rsid w:val="00224972"/>
    <w:rsid w:val="00224E43"/>
    <w:rsid w:val="00225229"/>
    <w:rsid w:val="002253FC"/>
    <w:rsid w:val="0022562F"/>
    <w:rsid w:val="0022578B"/>
    <w:rsid w:val="0022588F"/>
    <w:rsid w:val="00225A22"/>
    <w:rsid w:val="00225D6A"/>
    <w:rsid w:val="00226858"/>
    <w:rsid w:val="00226B16"/>
    <w:rsid w:val="00226BCD"/>
    <w:rsid w:val="00226E81"/>
    <w:rsid w:val="002275CA"/>
    <w:rsid w:val="00227606"/>
    <w:rsid w:val="002276C7"/>
    <w:rsid w:val="00227E89"/>
    <w:rsid w:val="00230718"/>
    <w:rsid w:val="0023097A"/>
    <w:rsid w:val="00230AE1"/>
    <w:rsid w:val="00230F69"/>
    <w:rsid w:val="002313CB"/>
    <w:rsid w:val="00231511"/>
    <w:rsid w:val="00232224"/>
    <w:rsid w:val="002329DE"/>
    <w:rsid w:val="00232AC0"/>
    <w:rsid w:val="0023335A"/>
    <w:rsid w:val="002336BE"/>
    <w:rsid w:val="0023493E"/>
    <w:rsid w:val="00234FA1"/>
    <w:rsid w:val="00235634"/>
    <w:rsid w:val="00235CA6"/>
    <w:rsid w:val="00235D47"/>
    <w:rsid w:val="00235E76"/>
    <w:rsid w:val="002360D1"/>
    <w:rsid w:val="002362FA"/>
    <w:rsid w:val="0023672B"/>
    <w:rsid w:val="00236EFD"/>
    <w:rsid w:val="00237239"/>
    <w:rsid w:val="0023749C"/>
    <w:rsid w:val="00237853"/>
    <w:rsid w:val="00237971"/>
    <w:rsid w:val="00237A6B"/>
    <w:rsid w:val="00237B08"/>
    <w:rsid w:val="002400C3"/>
    <w:rsid w:val="00240494"/>
    <w:rsid w:val="002406B7"/>
    <w:rsid w:val="002406C7"/>
    <w:rsid w:val="00240965"/>
    <w:rsid w:val="00240C55"/>
    <w:rsid w:val="0024131D"/>
    <w:rsid w:val="00241356"/>
    <w:rsid w:val="00241375"/>
    <w:rsid w:val="00241591"/>
    <w:rsid w:val="002417AA"/>
    <w:rsid w:val="00241C04"/>
    <w:rsid w:val="00241D2A"/>
    <w:rsid w:val="00241DF8"/>
    <w:rsid w:val="00241E63"/>
    <w:rsid w:val="0024235A"/>
    <w:rsid w:val="0024265B"/>
    <w:rsid w:val="00242A3B"/>
    <w:rsid w:val="00242CB0"/>
    <w:rsid w:val="0024315D"/>
    <w:rsid w:val="00243167"/>
    <w:rsid w:val="00243B88"/>
    <w:rsid w:val="00244090"/>
    <w:rsid w:val="00244797"/>
    <w:rsid w:val="00244F35"/>
    <w:rsid w:val="002452A6"/>
    <w:rsid w:val="00245449"/>
    <w:rsid w:val="002454F0"/>
    <w:rsid w:val="0024566E"/>
    <w:rsid w:val="002458A8"/>
    <w:rsid w:val="00245BF0"/>
    <w:rsid w:val="002467C3"/>
    <w:rsid w:val="00246ACF"/>
    <w:rsid w:val="00246B6D"/>
    <w:rsid w:val="00246C5C"/>
    <w:rsid w:val="0024711B"/>
    <w:rsid w:val="00247522"/>
    <w:rsid w:val="0024786C"/>
    <w:rsid w:val="00247C8D"/>
    <w:rsid w:val="002502FF"/>
    <w:rsid w:val="0025051F"/>
    <w:rsid w:val="002506E7"/>
    <w:rsid w:val="00250C8F"/>
    <w:rsid w:val="00250DBF"/>
    <w:rsid w:val="00251078"/>
    <w:rsid w:val="002516E1"/>
    <w:rsid w:val="00251B5D"/>
    <w:rsid w:val="0025224D"/>
    <w:rsid w:val="0025241A"/>
    <w:rsid w:val="0025279F"/>
    <w:rsid w:val="00252841"/>
    <w:rsid w:val="00252BAB"/>
    <w:rsid w:val="00253332"/>
    <w:rsid w:val="00253BCB"/>
    <w:rsid w:val="00254391"/>
    <w:rsid w:val="00254702"/>
    <w:rsid w:val="00254B1E"/>
    <w:rsid w:val="00254DF4"/>
    <w:rsid w:val="00255849"/>
    <w:rsid w:val="00255879"/>
    <w:rsid w:val="00255BB3"/>
    <w:rsid w:val="00255C16"/>
    <w:rsid w:val="00256420"/>
    <w:rsid w:val="002566C6"/>
    <w:rsid w:val="00256887"/>
    <w:rsid w:val="00256AB5"/>
    <w:rsid w:val="00256CE3"/>
    <w:rsid w:val="00257754"/>
    <w:rsid w:val="0025792F"/>
    <w:rsid w:val="00257DD3"/>
    <w:rsid w:val="002600C4"/>
    <w:rsid w:val="00260C5B"/>
    <w:rsid w:val="00260C83"/>
    <w:rsid w:val="002613E8"/>
    <w:rsid w:val="00261E10"/>
    <w:rsid w:val="002621BE"/>
    <w:rsid w:val="00262204"/>
    <w:rsid w:val="002626C7"/>
    <w:rsid w:val="002628C7"/>
    <w:rsid w:val="00263159"/>
    <w:rsid w:val="00263734"/>
    <w:rsid w:val="00263D07"/>
    <w:rsid w:val="00264060"/>
    <w:rsid w:val="00264375"/>
    <w:rsid w:val="00264DBC"/>
    <w:rsid w:val="00265501"/>
    <w:rsid w:val="002656CD"/>
    <w:rsid w:val="002661F5"/>
    <w:rsid w:val="0026671C"/>
    <w:rsid w:val="002667D5"/>
    <w:rsid w:val="00266B4E"/>
    <w:rsid w:val="00266C34"/>
    <w:rsid w:val="00266E26"/>
    <w:rsid w:val="00267567"/>
    <w:rsid w:val="00267614"/>
    <w:rsid w:val="00267D68"/>
    <w:rsid w:val="002707A8"/>
    <w:rsid w:val="00270FE1"/>
    <w:rsid w:val="002718D1"/>
    <w:rsid w:val="00271E50"/>
    <w:rsid w:val="00272EBC"/>
    <w:rsid w:val="00273383"/>
    <w:rsid w:val="002733FE"/>
    <w:rsid w:val="00273604"/>
    <w:rsid w:val="00273966"/>
    <w:rsid w:val="00273AF0"/>
    <w:rsid w:val="00273EB8"/>
    <w:rsid w:val="002742FC"/>
    <w:rsid w:val="00274BC6"/>
    <w:rsid w:val="00274C27"/>
    <w:rsid w:val="0027530A"/>
    <w:rsid w:val="00275742"/>
    <w:rsid w:val="002758F0"/>
    <w:rsid w:val="00275A08"/>
    <w:rsid w:val="00275B01"/>
    <w:rsid w:val="00276614"/>
    <w:rsid w:val="00276ADB"/>
    <w:rsid w:val="00276F3D"/>
    <w:rsid w:val="00277876"/>
    <w:rsid w:val="00277AA8"/>
    <w:rsid w:val="0028029C"/>
    <w:rsid w:val="0028058D"/>
    <w:rsid w:val="002809F4"/>
    <w:rsid w:val="00281218"/>
    <w:rsid w:val="00281394"/>
    <w:rsid w:val="00281AB5"/>
    <w:rsid w:val="00281FB0"/>
    <w:rsid w:val="0028232E"/>
    <w:rsid w:val="00282471"/>
    <w:rsid w:val="002826E5"/>
    <w:rsid w:val="0028271A"/>
    <w:rsid w:val="00282E5E"/>
    <w:rsid w:val="00283247"/>
    <w:rsid w:val="00283560"/>
    <w:rsid w:val="002835FB"/>
    <w:rsid w:val="002838A1"/>
    <w:rsid w:val="00283FFB"/>
    <w:rsid w:val="002841CC"/>
    <w:rsid w:val="002842AA"/>
    <w:rsid w:val="00284502"/>
    <w:rsid w:val="002845D7"/>
    <w:rsid w:val="002846E8"/>
    <w:rsid w:val="00285AA2"/>
    <w:rsid w:val="002865AC"/>
    <w:rsid w:val="0028663C"/>
    <w:rsid w:val="002869F6"/>
    <w:rsid w:val="00287211"/>
    <w:rsid w:val="0028730B"/>
    <w:rsid w:val="00287C92"/>
    <w:rsid w:val="00290364"/>
    <w:rsid w:val="00290601"/>
    <w:rsid w:val="00290F5F"/>
    <w:rsid w:val="00291713"/>
    <w:rsid w:val="0029176F"/>
    <w:rsid w:val="00291A6C"/>
    <w:rsid w:val="00291CE0"/>
    <w:rsid w:val="00291F74"/>
    <w:rsid w:val="00292785"/>
    <w:rsid w:val="00292917"/>
    <w:rsid w:val="00292A71"/>
    <w:rsid w:val="00292CCF"/>
    <w:rsid w:val="00293088"/>
    <w:rsid w:val="002933D9"/>
    <w:rsid w:val="002939A1"/>
    <w:rsid w:val="00293CAC"/>
    <w:rsid w:val="00293EA9"/>
    <w:rsid w:val="0029430C"/>
    <w:rsid w:val="0029433D"/>
    <w:rsid w:val="00294625"/>
    <w:rsid w:val="002948DB"/>
    <w:rsid w:val="00294A6E"/>
    <w:rsid w:val="00294F44"/>
    <w:rsid w:val="002951CC"/>
    <w:rsid w:val="002954E0"/>
    <w:rsid w:val="00295C45"/>
    <w:rsid w:val="00295D9B"/>
    <w:rsid w:val="00296664"/>
    <w:rsid w:val="00296949"/>
    <w:rsid w:val="00296A37"/>
    <w:rsid w:val="00297343"/>
    <w:rsid w:val="002973ED"/>
    <w:rsid w:val="0029768E"/>
    <w:rsid w:val="00297F8A"/>
    <w:rsid w:val="002A00C4"/>
    <w:rsid w:val="002A044E"/>
    <w:rsid w:val="002A049B"/>
    <w:rsid w:val="002A0627"/>
    <w:rsid w:val="002A0A40"/>
    <w:rsid w:val="002A0EA4"/>
    <w:rsid w:val="002A179F"/>
    <w:rsid w:val="002A1852"/>
    <w:rsid w:val="002A1921"/>
    <w:rsid w:val="002A1A46"/>
    <w:rsid w:val="002A4CE0"/>
    <w:rsid w:val="002A4F62"/>
    <w:rsid w:val="002A51E0"/>
    <w:rsid w:val="002A59C4"/>
    <w:rsid w:val="002A5D15"/>
    <w:rsid w:val="002A5E3F"/>
    <w:rsid w:val="002A62BC"/>
    <w:rsid w:val="002A658C"/>
    <w:rsid w:val="002A674F"/>
    <w:rsid w:val="002A6FF1"/>
    <w:rsid w:val="002A706F"/>
    <w:rsid w:val="002A7177"/>
    <w:rsid w:val="002B0112"/>
    <w:rsid w:val="002B0636"/>
    <w:rsid w:val="002B0A01"/>
    <w:rsid w:val="002B0B4B"/>
    <w:rsid w:val="002B1508"/>
    <w:rsid w:val="002B17A1"/>
    <w:rsid w:val="002B19AB"/>
    <w:rsid w:val="002B1DA9"/>
    <w:rsid w:val="002B1E7D"/>
    <w:rsid w:val="002B228F"/>
    <w:rsid w:val="002B2B06"/>
    <w:rsid w:val="002B2D9C"/>
    <w:rsid w:val="002B33F4"/>
    <w:rsid w:val="002B361E"/>
    <w:rsid w:val="002B3A0D"/>
    <w:rsid w:val="002B4763"/>
    <w:rsid w:val="002B48A9"/>
    <w:rsid w:val="002B5138"/>
    <w:rsid w:val="002B541E"/>
    <w:rsid w:val="002B55B8"/>
    <w:rsid w:val="002B563F"/>
    <w:rsid w:val="002B5644"/>
    <w:rsid w:val="002B56E6"/>
    <w:rsid w:val="002B5A00"/>
    <w:rsid w:val="002B5A25"/>
    <w:rsid w:val="002B5BE6"/>
    <w:rsid w:val="002B5E07"/>
    <w:rsid w:val="002B5F77"/>
    <w:rsid w:val="002B6147"/>
    <w:rsid w:val="002B675B"/>
    <w:rsid w:val="002B6A89"/>
    <w:rsid w:val="002B768A"/>
    <w:rsid w:val="002B7E7B"/>
    <w:rsid w:val="002C017F"/>
    <w:rsid w:val="002C07DD"/>
    <w:rsid w:val="002C0905"/>
    <w:rsid w:val="002C12C0"/>
    <w:rsid w:val="002C1427"/>
    <w:rsid w:val="002C154E"/>
    <w:rsid w:val="002C155B"/>
    <w:rsid w:val="002C15A0"/>
    <w:rsid w:val="002C28BC"/>
    <w:rsid w:val="002C2EDB"/>
    <w:rsid w:val="002C3006"/>
    <w:rsid w:val="002C3362"/>
    <w:rsid w:val="002C3C7D"/>
    <w:rsid w:val="002C3E7B"/>
    <w:rsid w:val="002C3F8F"/>
    <w:rsid w:val="002C49B4"/>
    <w:rsid w:val="002C4D48"/>
    <w:rsid w:val="002C5756"/>
    <w:rsid w:val="002C576D"/>
    <w:rsid w:val="002C5791"/>
    <w:rsid w:val="002C63F1"/>
    <w:rsid w:val="002C69D1"/>
    <w:rsid w:val="002C6A09"/>
    <w:rsid w:val="002C6A18"/>
    <w:rsid w:val="002C6AC8"/>
    <w:rsid w:val="002C6C28"/>
    <w:rsid w:val="002C6D9C"/>
    <w:rsid w:val="002C7403"/>
    <w:rsid w:val="002D05ED"/>
    <w:rsid w:val="002D0804"/>
    <w:rsid w:val="002D09D7"/>
    <w:rsid w:val="002D0C5B"/>
    <w:rsid w:val="002D0D07"/>
    <w:rsid w:val="002D15D1"/>
    <w:rsid w:val="002D1699"/>
    <w:rsid w:val="002D1CB5"/>
    <w:rsid w:val="002D1CFE"/>
    <w:rsid w:val="002D1D2C"/>
    <w:rsid w:val="002D2195"/>
    <w:rsid w:val="002D2455"/>
    <w:rsid w:val="002D281C"/>
    <w:rsid w:val="002D3293"/>
    <w:rsid w:val="002D32E0"/>
    <w:rsid w:val="002D3739"/>
    <w:rsid w:val="002D3A8A"/>
    <w:rsid w:val="002D3B36"/>
    <w:rsid w:val="002D41D4"/>
    <w:rsid w:val="002D43CA"/>
    <w:rsid w:val="002D4C0C"/>
    <w:rsid w:val="002D529E"/>
    <w:rsid w:val="002D52A5"/>
    <w:rsid w:val="002D61AA"/>
    <w:rsid w:val="002D62F9"/>
    <w:rsid w:val="002D69E9"/>
    <w:rsid w:val="002D69F7"/>
    <w:rsid w:val="002D6C7F"/>
    <w:rsid w:val="002D7513"/>
    <w:rsid w:val="002D78B5"/>
    <w:rsid w:val="002D7EEA"/>
    <w:rsid w:val="002E0324"/>
    <w:rsid w:val="002E04EF"/>
    <w:rsid w:val="002E0BCD"/>
    <w:rsid w:val="002E0D0E"/>
    <w:rsid w:val="002E0E26"/>
    <w:rsid w:val="002E0EDB"/>
    <w:rsid w:val="002E139A"/>
    <w:rsid w:val="002E1401"/>
    <w:rsid w:val="002E15F3"/>
    <w:rsid w:val="002E16E7"/>
    <w:rsid w:val="002E1774"/>
    <w:rsid w:val="002E1A0F"/>
    <w:rsid w:val="002E1B84"/>
    <w:rsid w:val="002E1BA2"/>
    <w:rsid w:val="002E1D30"/>
    <w:rsid w:val="002E1E5A"/>
    <w:rsid w:val="002E1F90"/>
    <w:rsid w:val="002E2028"/>
    <w:rsid w:val="002E2351"/>
    <w:rsid w:val="002E29D3"/>
    <w:rsid w:val="002E2E0C"/>
    <w:rsid w:val="002E2F86"/>
    <w:rsid w:val="002E3235"/>
    <w:rsid w:val="002E3561"/>
    <w:rsid w:val="002E3946"/>
    <w:rsid w:val="002E399F"/>
    <w:rsid w:val="002E3A48"/>
    <w:rsid w:val="002E3A66"/>
    <w:rsid w:val="002E3E69"/>
    <w:rsid w:val="002E4659"/>
    <w:rsid w:val="002E48D2"/>
    <w:rsid w:val="002E4A72"/>
    <w:rsid w:val="002E4EC9"/>
    <w:rsid w:val="002E5267"/>
    <w:rsid w:val="002E535F"/>
    <w:rsid w:val="002E5675"/>
    <w:rsid w:val="002E571B"/>
    <w:rsid w:val="002E576E"/>
    <w:rsid w:val="002E57AE"/>
    <w:rsid w:val="002E58C3"/>
    <w:rsid w:val="002E5F6C"/>
    <w:rsid w:val="002E5FA0"/>
    <w:rsid w:val="002E662C"/>
    <w:rsid w:val="002E69A0"/>
    <w:rsid w:val="002E69C9"/>
    <w:rsid w:val="002E6FFD"/>
    <w:rsid w:val="002E74E7"/>
    <w:rsid w:val="002E7603"/>
    <w:rsid w:val="002E7828"/>
    <w:rsid w:val="002E7F89"/>
    <w:rsid w:val="002F0252"/>
    <w:rsid w:val="002F0850"/>
    <w:rsid w:val="002F0AD6"/>
    <w:rsid w:val="002F17F9"/>
    <w:rsid w:val="002F1889"/>
    <w:rsid w:val="002F1D35"/>
    <w:rsid w:val="002F2060"/>
    <w:rsid w:val="002F2148"/>
    <w:rsid w:val="002F2153"/>
    <w:rsid w:val="002F2821"/>
    <w:rsid w:val="002F2C08"/>
    <w:rsid w:val="002F2E75"/>
    <w:rsid w:val="002F30A5"/>
    <w:rsid w:val="002F39AB"/>
    <w:rsid w:val="002F3A05"/>
    <w:rsid w:val="002F3D31"/>
    <w:rsid w:val="002F440A"/>
    <w:rsid w:val="002F4810"/>
    <w:rsid w:val="002F4AAE"/>
    <w:rsid w:val="002F4B87"/>
    <w:rsid w:val="002F4C2C"/>
    <w:rsid w:val="002F4E1A"/>
    <w:rsid w:val="002F516B"/>
    <w:rsid w:val="002F568A"/>
    <w:rsid w:val="002F572F"/>
    <w:rsid w:val="002F5C04"/>
    <w:rsid w:val="002F5DAD"/>
    <w:rsid w:val="002F60DB"/>
    <w:rsid w:val="002F622D"/>
    <w:rsid w:val="002F6709"/>
    <w:rsid w:val="002F6D2C"/>
    <w:rsid w:val="002F7B55"/>
    <w:rsid w:val="002F7F16"/>
    <w:rsid w:val="0030001D"/>
    <w:rsid w:val="00300086"/>
    <w:rsid w:val="00300627"/>
    <w:rsid w:val="00300935"/>
    <w:rsid w:val="003009C7"/>
    <w:rsid w:val="00300A98"/>
    <w:rsid w:val="00300C7F"/>
    <w:rsid w:val="00300E3D"/>
    <w:rsid w:val="00300EC0"/>
    <w:rsid w:val="0030150F"/>
    <w:rsid w:val="00301B8F"/>
    <w:rsid w:val="00301E38"/>
    <w:rsid w:val="003020F7"/>
    <w:rsid w:val="0030264F"/>
    <w:rsid w:val="00302A18"/>
    <w:rsid w:val="00302B45"/>
    <w:rsid w:val="00303530"/>
    <w:rsid w:val="0030373A"/>
    <w:rsid w:val="00303CB5"/>
    <w:rsid w:val="00303E12"/>
    <w:rsid w:val="0030416A"/>
    <w:rsid w:val="003043B0"/>
    <w:rsid w:val="003043C9"/>
    <w:rsid w:val="003046AB"/>
    <w:rsid w:val="003048B9"/>
    <w:rsid w:val="00304B3F"/>
    <w:rsid w:val="00305217"/>
    <w:rsid w:val="0030532A"/>
    <w:rsid w:val="00305579"/>
    <w:rsid w:val="00305919"/>
    <w:rsid w:val="00305C0B"/>
    <w:rsid w:val="00305FD3"/>
    <w:rsid w:val="003061B4"/>
    <w:rsid w:val="003067B9"/>
    <w:rsid w:val="00306CDB"/>
    <w:rsid w:val="003072C0"/>
    <w:rsid w:val="00307315"/>
    <w:rsid w:val="0030735B"/>
    <w:rsid w:val="003077E6"/>
    <w:rsid w:val="003079B8"/>
    <w:rsid w:val="00307F42"/>
    <w:rsid w:val="00307FDB"/>
    <w:rsid w:val="00310183"/>
    <w:rsid w:val="003102CA"/>
    <w:rsid w:val="003107BB"/>
    <w:rsid w:val="003108E9"/>
    <w:rsid w:val="00310A50"/>
    <w:rsid w:val="00310B3F"/>
    <w:rsid w:val="00310BAE"/>
    <w:rsid w:val="00310DCE"/>
    <w:rsid w:val="00310E48"/>
    <w:rsid w:val="003113DE"/>
    <w:rsid w:val="00311E42"/>
    <w:rsid w:val="00311F6E"/>
    <w:rsid w:val="00311F80"/>
    <w:rsid w:val="0031264E"/>
    <w:rsid w:val="00312D44"/>
    <w:rsid w:val="00313372"/>
    <w:rsid w:val="003133BD"/>
    <w:rsid w:val="0031365E"/>
    <w:rsid w:val="00314107"/>
    <w:rsid w:val="0031440C"/>
    <w:rsid w:val="003146FC"/>
    <w:rsid w:val="00314B26"/>
    <w:rsid w:val="00315FDB"/>
    <w:rsid w:val="003170DC"/>
    <w:rsid w:val="003174F9"/>
    <w:rsid w:val="0031776E"/>
    <w:rsid w:val="00317FEC"/>
    <w:rsid w:val="00320000"/>
    <w:rsid w:val="0032021B"/>
    <w:rsid w:val="00320379"/>
    <w:rsid w:val="00320391"/>
    <w:rsid w:val="003204A8"/>
    <w:rsid w:val="003205EE"/>
    <w:rsid w:val="003209C1"/>
    <w:rsid w:val="00321B1D"/>
    <w:rsid w:val="00321D38"/>
    <w:rsid w:val="00321D64"/>
    <w:rsid w:val="003221DF"/>
    <w:rsid w:val="0032238F"/>
    <w:rsid w:val="003226C1"/>
    <w:rsid w:val="00322B7A"/>
    <w:rsid w:val="00322BF4"/>
    <w:rsid w:val="00322E41"/>
    <w:rsid w:val="00323798"/>
    <w:rsid w:val="0032385C"/>
    <w:rsid w:val="00323F0D"/>
    <w:rsid w:val="0032425F"/>
    <w:rsid w:val="003246B7"/>
    <w:rsid w:val="003246F2"/>
    <w:rsid w:val="00324A6C"/>
    <w:rsid w:val="00324D08"/>
    <w:rsid w:val="00324D85"/>
    <w:rsid w:val="00324E56"/>
    <w:rsid w:val="00324EC6"/>
    <w:rsid w:val="00324F15"/>
    <w:rsid w:val="00325682"/>
    <w:rsid w:val="003257DF"/>
    <w:rsid w:val="00326020"/>
    <w:rsid w:val="003260B1"/>
    <w:rsid w:val="00326282"/>
    <w:rsid w:val="00327A49"/>
    <w:rsid w:val="00327D6B"/>
    <w:rsid w:val="00327F11"/>
    <w:rsid w:val="00330024"/>
    <w:rsid w:val="00330035"/>
    <w:rsid w:val="0033016E"/>
    <w:rsid w:val="0033059A"/>
    <w:rsid w:val="00331285"/>
    <w:rsid w:val="00331711"/>
    <w:rsid w:val="00331960"/>
    <w:rsid w:val="00331BA9"/>
    <w:rsid w:val="003328C3"/>
    <w:rsid w:val="003330C9"/>
    <w:rsid w:val="00333154"/>
    <w:rsid w:val="00333431"/>
    <w:rsid w:val="0033372B"/>
    <w:rsid w:val="003338C8"/>
    <w:rsid w:val="00333D60"/>
    <w:rsid w:val="003343F0"/>
    <w:rsid w:val="003346DF"/>
    <w:rsid w:val="00334B0A"/>
    <w:rsid w:val="00335914"/>
    <w:rsid w:val="00336489"/>
    <w:rsid w:val="003368A1"/>
    <w:rsid w:val="00336C9B"/>
    <w:rsid w:val="00337027"/>
    <w:rsid w:val="00337202"/>
    <w:rsid w:val="00337923"/>
    <w:rsid w:val="00337C2F"/>
    <w:rsid w:val="00337CCE"/>
    <w:rsid w:val="003403DF"/>
    <w:rsid w:val="00340D37"/>
    <w:rsid w:val="00340EB6"/>
    <w:rsid w:val="003412BE"/>
    <w:rsid w:val="003419E8"/>
    <w:rsid w:val="00341CCE"/>
    <w:rsid w:val="003421C7"/>
    <w:rsid w:val="00342324"/>
    <w:rsid w:val="00342E53"/>
    <w:rsid w:val="00342FE6"/>
    <w:rsid w:val="0034389C"/>
    <w:rsid w:val="003438B6"/>
    <w:rsid w:val="00343922"/>
    <w:rsid w:val="00343A65"/>
    <w:rsid w:val="00343D52"/>
    <w:rsid w:val="0034414C"/>
    <w:rsid w:val="003444FD"/>
    <w:rsid w:val="0034481C"/>
    <w:rsid w:val="00344AC2"/>
    <w:rsid w:val="00344D2D"/>
    <w:rsid w:val="003450B7"/>
    <w:rsid w:val="00345145"/>
    <w:rsid w:val="00345184"/>
    <w:rsid w:val="0034545C"/>
    <w:rsid w:val="00345C6A"/>
    <w:rsid w:val="00345CB7"/>
    <w:rsid w:val="00345D84"/>
    <w:rsid w:val="003461FF"/>
    <w:rsid w:val="00346828"/>
    <w:rsid w:val="003470F0"/>
    <w:rsid w:val="003471A8"/>
    <w:rsid w:val="00347322"/>
    <w:rsid w:val="003477D0"/>
    <w:rsid w:val="00347ABB"/>
    <w:rsid w:val="00347FA0"/>
    <w:rsid w:val="00350286"/>
    <w:rsid w:val="00350E5C"/>
    <w:rsid w:val="00351409"/>
    <w:rsid w:val="003518D7"/>
    <w:rsid w:val="00352198"/>
    <w:rsid w:val="0035272D"/>
    <w:rsid w:val="00352F0A"/>
    <w:rsid w:val="003533B1"/>
    <w:rsid w:val="00353B89"/>
    <w:rsid w:val="00353C2A"/>
    <w:rsid w:val="00353E78"/>
    <w:rsid w:val="0035455E"/>
    <w:rsid w:val="003545FC"/>
    <w:rsid w:val="00355580"/>
    <w:rsid w:val="003555F5"/>
    <w:rsid w:val="0035595E"/>
    <w:rsid w:val="00355BCE"/>
    <w:rsid w:val="00355D74"/>
    <w:rsid w:val="0035655B"/>
    <w:rsid w:val="00356F1C"/>
    <w:rsid w:val="00357271"/>
    <w:rsid w:val="003575F7"/>
    <w:rsid w:val="003576DA"/>
    <w:rsid w:val="00357A02"/>
    <w:rsid w:val="00360142"/>
    <w:rsid w:val="0036023F"/>
    <w:rsid w:val="003605DA"/>
    <w:rsid w:val="00360D9A"/>
    <w:rsid w:val="0036111D"/>
    <w:rsid w:val="00361120"/>
    <w:rsid w:val="003613B6"/>
    <w:rsid w:val="0036174C"/>
    <w:rsid w:val="00361766"/>
    <w:rsid w:val="0036185F"/>
    <w:rsid w:val="0036212B"/>
    <w:rsid w:val="003621D1"/>
    <w:rsid w:val="00362687"/>
    <w:rsid w:val="00362899"/>
    <w:rsid w:val="00362E59"/>
    <w:rsid w:val="003633BD"/>
    <w:rsid w:val="003633D1"/>
    <w:rsid w:val="00363727"/>
    <w:rsid w:val="00363802"/>
    <w:rsid w:val="00364A6D"/>
    <w:rsid w:val="00364D19"/>
    <w:rsid w:val="0036524E"/>
    <w:rsid w:val="00365486"/>
    <w:rsid w:val="00365490"/>
    <w:rsid w:val="00365921"/>
    <w:rsid w:val="00365AA7"/>
    <w:rsid w:val="00365B85"/>
    <w:rsid w:val="003660C0"/>
    <w:rsid w:val="0036650E"/>
    <w:rsid w:val="00366631"/>
    <w:rsid w:val="00366AC7"/>
    <w:rsid w:val="00366B00"/>
    <w:rsid w:val="00366C82"/>
    <w:rsid w:val="003670AE"/>
    <w:rsid w:val="00367160"/>
    <w:rsid w:val="00367899"/>
    <w:rsid w:val="003678B2"/>
    <w:rsid w:val="003700E6"/>
    <w:rsid w:val="00370266"/>
    <w:rsid w:val="00370995"/>
    <w:rsid w:val="00370AEE"/>
    <w:rsid w:val="00370B08"/>
    <w:rsid w:val="003710E4"/>
    <w:rsid w:val="00371110"/>
    <w:rsid w:val="003715C8"/>
    <w:rsid w:val="00371DF4"/>
    <w:rsid w:val="00372082"/>
    <w:rsid w:val="00372510"/>
    <w:rsid w:val="0037323F"/>
    <w:rsid w:val="00373D69"/>
    <w:rsid w:val="003740F8"/>
    <w:rsid w:val="0037414C"/>
    <w:rsid w:val="003744F8"/>
    <w:rsid w:val="00374570"/>
    <w:rsid w:val="00374608"/>
    <w:rsid w:val="003747FA"/>
    <w:rsid w:val="00374962"/>
    <w:rsid w:val="003749FE"/>
    <w:rsid w:val="00374D2C"/>
    <w:rsid w:val="00375009"/>
    <w:rsid w:val="003753D9"/>
    <w:rsid w:val="00375655"/>
    <w:rsid w:val="003767F4"/>
    <w:rsid w:val="00376862"/>
    <w:rsid w:val="0037703B"/>
    <w:rsid w:val="00377632"/>
    <w:rsid w:val="00377635"/>
    <w:rsid w:val="00377F32"/>
    <w:rsid w:val="003800C0"/>
    <w:rsid w:val="0038025A"/>
    <w:rsid w:val="003802F5"/>
    <w:rsid w:val="00380556"/>
    <w:rsid w:val="003806A4"/>
    <w:rsid w:val="0038094F"/>
    <w:rsid w:val="003809A9"/>
    <w:rsid w:val="003815A9"/>
    <w:rsid w:val="003816C7"/>
    <w:rsid w:val="003819DD"/>
    <w:rsid w:val="00381F2F"/>
    <w:rsid w:val="003820E0"/>
    <w:rsid w:val="00382157"/>
    <w:rsid w:val="0038237D"/>
    <w:rsid w:val="00382451"/>
    <w:rsid w:val="00382D91"/>
    <w:rsid w:val="00382E96"/>
    <w:rsid w:val="00382EFA"/>
    <w:rsid w:val="003830EF"/>
    <w:rsid w:val="0038320C"/>
    <w:rsid w:val="003837CA"/>
    <w:rsid w:val="00383A18"/>
    <w:rsid w:val="00383CE1"/>
    <w:rsid w:val="003840E9"/>
    <w:rsid w:val="003842BC"/>
    <w:rsid w:val="003844FB"/>
    <w:rsid w:val="0038571E"/>
    <w:rsid w:val="003861A3"/>
    <w:rsid w:val="00386814"/>
    <w:rsid w:val="003868BD"/>
    <w:rsid w:val="00386A6E"/>
    <w:rsid w:val="00386BFF"/>
    <w:rsid w:val="00387592"/>
    <w:rsid w:val="00387A21"/>
    <w:rsid w:val="00387ADD"/>
    <w:rsid w:val="00390913"/>
    <w:rsid w:val="00391401"/>
    <w:rsid w:val="0039149B"/>
    <w:rsid w:val="003918FC"/>
    <w:rsid w:val="00391D4E"/>
    <w:rsid w:val="00391DB1"/>
    <w:rsid w:val="00391F91"/>
    <w:rsid w:val="00392147"/>
    <w:rsid w:val="00392A3C"/>
    <w:rsid w:val="0039305C"/>
    <w:rsid w:val="003937FB"/>
    <w:rsid w:val="00394035"/>
    <w:rsid w:val="003941D7"/>
    <w:rsid w:val="00394354"/>
    <w:rsid w:val="0039496D"/>
    <w:rsid w:val="003949DD"/>
    <w:rsid w:val="00394D98"/>
    <w:rsid w:val="00394ED2"/>
    <w:rsid w:val="0039568F"/>
    <w:rsid w:val="003960F9"/>
    <w:rsid w:val="003964D2"/>
    <w:rsid w:val="00396AA6"/>
    <w:rsid w:val="00397504"/>
    <w:rsid w:val="0039769A"/>
    <w:rsid w:val="00397A3B"/>
    <w:rsid w:val="00397EDD"/>
    <w:rsid w:val="003A004C"/>
    <w:rsid w:val="003A02BB"/>
    <w:rsid w:val="003A0810"/>
    <w:rsid w:val="003A0BE6"/>
    <w:rsid w:val="003A0E09"/>
    <w:rsid w:val="003A103B"/>
    <w:rsid w:val="003A1093"/>
    <w:rsid w:val="003A13E3"/>
    <w:rsid w:val="003A17E5"/>
    <w:rsid w:val="003A198B"/>
    <w:rsid w:val="003A1B5A"/>
    <w:rsid w:val="003A1FE5"/>
    <w:rsid w:val="003A22D2"/>
    <w:rsid w:val="003A2744"/>
    <w:rsid w:val="003A2758"/>
    <w:rsid w:val="003A2A0F"/>
    <w:rsid w:val="003A2B15"/>
    <w:rsid w:val="003A2C08"/>
    <w:rsid w:val="003A2CBF"/>
    <w:rsid w:val="003A3030"/>
    <w:rsid w:val="003A36A1"/>
    <w:rsid w:val="003A3994"/>
    <w:rsid w:val="003A4B7E"/>
    <w:rsid w:val="003A5226"/>
    <w:rsid w:val="003A5B7D"/>
    <w:rsid w:val="003A5B82"/>
    <w:rsid w:val="003A5FC7"/>
    <w:rsid w:val="003A5FD6"/>
    <w:rsid w:val="003A675E"/>
    <w:rsid w:val="003A6A43"/>
    <w:rsid w:val="003A70F2"/>
    <w:rsid w:val="003A787D"/>
    <w:rsid w:val="003A7A2C"/>
    <w:rsid w:val="003A7D6F"/>
    <w:rsid w:val="003A7D8B"/>
    <w:rsid w:val="003A7F5A"/>
    <w:rsid w:val="003B00CC"/>
    <w:rsid w:val="003B09D1"/>
    <w:rsid w:val="003B0F37"/>
    <w:rsid w:val="003B112C"/>
    <w:rsid w:val="003B1204"/>
    <w:rsid w:val="003B1777"/>
    <w:rsid w:val="003B183A"/>
    <w:rsid w:val="003B1EE1"/>
    <w:rsid w:val="003B22C8"/>
    <w:rsid w:val="003B244F"/>
    <w:rsid w:val="003B2D64"/>
    <w:rsid w:val="003B2F3A"/>
    <w:rsid w:val="003B3192"/>
    <w:rsid w:val="003B32BF"/>
    <w:rsid w:val="003B334E"/>
    <w:rsid w:val="003B3EC8"/>
    <w:rsid w:val="003B4181"/>
    <w:rsid w:val="003B44F3"/>
    <w:rsid w:val="003B48C5"/>
    <w:rsid w:val="003B4EE8"/>
    <w:rsid w:val="003B4F7D"/>
    <w:rsid w:val="003B51FA"/>
    <w:rsid w:val="003B5426"/>
    <w:rsid w:val="003B562C"/>
    <w:rsid w:val="003B5832"/>
    <w:rsid w:val="003B5D24"/>
    <w:rsid w:val="003B673A"/>
    <w:rsid w:val="003B68F3"/>
    <w:rsid w:val="003B6B9F"/>
    <w:rsid w:val="003B703C"/>
    <w:rsid w:val="003B7193"/>
    <w:rsid w:val="003B71D7"/>
    <w:rsid w:val="003B7425"/>
    <w:rsid w:val="003C07CC"/>
    <w:rsid w:val="003C0C5D"/>
    <w:rsid w:val="003C1006"/>
    <w:rsid w:val="003C1934"/>
    <w:rsid w:val="003C19B3"/>
    <w:rsid w:val="003C25C7"/>
    <w:rsid w:val="003C2E68"/>
    <w:rsid w:val="003C374F"/>
    <w:rsid w:val="003C3827"/>
    <w:rsid w:val="003C3935"/>
    <w:rsid w:val="003C3CD5"/>
    <w:rsid w:val="003C4AB8"/>
    <w:rsid w:val="003C4BDD"/>
    <w:rsid w:val="003C4CE5"/>
    <w:rsid w:val="003C4EE1"/>
    <w:rsid w:val="003C5197"/>
    <w:rsid w:val="003C54FA"/>
    <w:rsid w:val="003C60F6"/>
    <w:rsid w:val="003C6165"/>
    <w:rsid w:val="003C62D0"/>
    <w:rsid w:val="003C66FD"/>
    <w:rsid w:val="003C6974"/>
    <w:rsid w:val="003C6F0E"/>
    <w:rsid w:val="003C7587"/>
    <w:rsid w:val="003C763F"/>
    <w:rsid w:val="003C7A40"/>
    <w:rsid w:val="003C7A8E"/>
    <w:rsid w:val="003D0559"/>
    <w:rsid w:val="003D0579"/>
    <w:rsid w:val="003D09CF"/>
    <w:rsid w:val="003D0F22"/>
    <w:rsid w:val="003D104F"/>
    <w:rsid w:val="003D11C4"/>
    <w:rsid w:val="003D1685"/>
    <w:rsid w:val="003D18B2"/>
    <w:rsid w:val="003D1DAA"/>
    <w:rsid w:val="003D2034"/>
    <w:rsid w:val="003D3066"/>
    <w:rsid w:val="003D33B6"/>
    <w:rsid w:val="003D35BE"/>
    <w:rsid w:val="003D4FC0"/>
    <w:rsid w:val="003D5157"/>
    <w:rsid w:val="003D51D2"/>
    <w:rsid w:val="003D5267"/>
    <w:rsid w:val="003D6616"/>
    <w:rsid w:val="003D67A4"/>
    <w:rsid w:val="003D67C3"/>
    <w:rsid w:val="003D6C1C"/>
    <w:rsid w:val="003D7379"/>
    <w:rsid w:val="003D760D"/>
    <w:rsid w:val="003D7CFF"/>
    <w:rsid w:val="003E0061"/>
    <w:rsid w:val="003E0D6C"/>
    <w:rsid w:val="003E1DA0"/>
    <w:rsid w:val="003E272D"/>
    <w:rsid w:val="003E2856"/>
    <w:rsid w:val="003E2883"/>
    <w:rsid w:val="003E32A4"/>
    <w:rsid w:val="003E3785"/>
    <w:rsid w:val="003E3B13"/>
    <w:rsid w:val="003E4672"/>
    <w:rsid w:val="003E489B"/>
    <w:rsid w:val="003E4EF4"/>
    <w:rsid w:val="003E532E"/>
    <w:rsid w:val="003E5ECD"/>
    <w:rsid w:val="003E6104"/>
    <w:rsid w:val="003E61B4"/>
    <w:rsid w:val="003E6389"/>
    <w:rsid w:val="003E6465"/>
    <w:rsid w:val="003E6789"/>
    <w:rsid w:val="003E6D17"/>
    <w:rsid w:val="003E6E2C"/>
    <w:rsid w:val="003E6FBA"/>
    <w:rsid w:val="003E7518"/>
    <w:rsid w:val="003F0935"/>
    <w:rsid w:val="003F1431"/>
    <w:rsid w:val="003F1522"/>
    <w:rsid w:val="003F1874"/>
    <w:rsid w:val="003F1AB2"/>
    <w:rsid w:val="003F1B16"/>
    <w:rsid w:val="003F1C19"/>
    <w:rsid w:val="003F1FDD"/>
    <w:rsid w:val="003F2207"/>
    <w:rsid w:val="003F22FE"/>
    <w:rsid w:val="003F239B"/>
    <w:rsid w:val="003F2592"/>
    <w:rsid w:val="003F301B"/>
    <w:rsid w:val="003F301C"/>
    <w:rsid w:val="003F355B"/>
    <w:rsid w:val="003F3C06"/>
    <w:rsid w:val="003F41CD"/>
    <w:rsid w:val="003F45FB"/>
    <w:rsid w:val="003F4C68"/>
    <w:rsid w:val="003F5A85"/>
    <w:rsid w:val="003F68CD"/>
    <w:rsid w:val="003F6E18"/>
    <w:rsid w:val="003F6F83"/>
    <w:rsid w:val="003F7216"/>
    <w:rsid w:val="003F785F"/>
    <w:rsid w:val="003F78DC"/>
    <w:rsid w:val="003F79CE"/>
    <w:rsid w:val="003F7A97"/>
    <w:rsid w:val="004005AC"/>
    <w:rsid w:val="0040082E"/>
    <w:rsid w:val="004009F8"/>
    <w:rsid w:val="0040139C"/>
    <w:rsid w:val="004016A5"/>
    <w:rsid w:val="004016BE"/>
    <w:rsid w:val="0040187A"/>
    <w:rsid w:val="00401ABA"/>
    <w:rsid w:val="00401BCA"/>
    <w:rsid w:val="00401C70"/>
    <w:rsid w:val="00402093"/>
    <w:rsid w:val="004027DD"/>
    <w:rsid w:val="00403098"/>
    <w:rsid w:val="00403377"/>
    <w:rsid w:val="0040339D"/>
    <w:rsid w:val="00403797"/>
    <w:rsid w:val="004039D3"/>
    <w:rsid w:val="00404034"/>
    <w:rsid w:val="0040416F"/>
    <w:rsid w:val="004041BE"/>
    <w:rsid w:val="00404455"/>
    <w:rsid w:val="00404637"/>
    <w:rsid w:val="00404A74"/>
    <w:rsid w:val="004053B4"/>
    <w:rsid w:val="004058F9"/>
    <w:rsid w:val="00405B95"/>
    <w:rsid w:val="00405C8D"/>
    <w:rsid w:val="00405D8D"/>
    <w:rsid w:val="00405DEB"/>
    <w:rsid w:val="0040608A"/>
    <w:rsid w:val="00406580"/>
    <w:rsid w:val="00406ADF"/>
    <w:rsid w:val="00406B09"/>
    <w:rsid w:val="00406BF8"/>
    <w:rsid w:val="00406C7A"/>
    <w:rsid w:val="00407409"/>
    <w:rsid w:val="00407676"/>
    <w:rsid w:val="004077DC"/>
    <w:rsid w:val="00407A30"/>
    <w:rsid w:val="00407F37"/>
    <w:rsid w:val="00407FB1"/>
    <w:rsid w:val="00410016"/>
    <w:rsid w:val="004101D0"/>
    <w:rsid w:val="004101D9"/>
    <w:rsid w:val="00410AB0"/>
    <w:rsid w:val="00410E3E"/>
    <w:rsid w:val="004118BC"/>
    <w:rsid w:val="00411BFD"/>
    <w:rsid w:val="00411FCA"/>
    <w:rsid w:val="00411FF4"/>
    <w:rsid w:val="0041238D"/>
    <w:rsid w:val="004125B2"/>
    <w:rsid w:val="0041278F"/>
    <w:rsid w:val="0041291F"/>
    <w:rsid w:val="00412D0B"/>
    <w:rsid w:val="00412E49"/>
    <w:rsid w:val="00412F4F"/>
    <w:rsid w:val="0041324D"/>
    <w:rsid w:val="00413501"/>
    <w:rsid w:val="004136C8"/>
    <w:rsid w:val="0041390C"/>
    <w:rsid w:val="00413DC8"/>
    <w:rsid w:val="0041404D"/>
    <w:rsid w:val="004140F7"/>
    <w:rsid w:val="004144B6"/>
    <w:rsid w:val="00414BF0"/>
    <w:rsid w:val="00414DAA"/>
    <w:rsid w:val="00414E05"/>
    <w:rsid w:val="0041529A"/>
    <w:rsid w:val="00415933"/>
    <w:rsid w:val="00415A4D"/>
    <w:rsid w:val="00416193"/>
    <w:rsid w:val="004163B3"/>
    <w:rsid w:val="0041687B"/>
    <w:rsid w:val="00416D11"/>
    <w:rsid w:val="004177DF"/>
    <w:rsid w:val="00417BBA"/>
    <w:rsid w:val="00420BC1"/>
    <w:rsid w:val="00420D79"/>
    <w:rsid w:val="0042113F"/>
    <w:rsid w:val="004216A1"/>
    <w:rsid w:val="00421A9A"/>
    <w:rsid w:val="00421DEC"/>
    <w:rsid w:val="00421DF5"/>
    <w:rsid w:val="00421E7A"/>
    <w:rsid w:val="00422153"/>
    <w:rsid w:val="00422645"/>
    <w:rsid w:val="0042335A"/>
    <w:rsid w:val="004233D4"/>
    <w:rsid w:val="00423735"/>
    <w:rsid w:val="00423D41"/>
    <w:rsid w:val="00423E7D"/>
    <w:rsid w:val="0042400D"/>
    <w:rsid w:val="004240A0"/>
    <w:rsid w:val="00424537"/>
    <w:rsid w:val="00424DAC"/>
    <w:rsid w:val="004253EF"/>
    <w:rsid w:val="004257F1"/>
    <w:rsid w:val="00425867"/>
    <w:rsid w:val="00425D0C"/>
    <w:rsid w:val="00425FFC"/>
    <w:rsid w:val="004260A4"/>
    <w:rsid w:val="004265F4"/>
    <w:rsid w:val="004269F6"/>
    <w:rsid w:val="00426D7F"/>
    <w:rsid w:val="0042747F"/>
    <w:rsid w:val="0042752C"/>
    <w:rsid w:val="00427A7B"/>
    <w:rsid w:val="00427ACB"/>
    <w:rsid w:val="0043038B"/>
    <w:rsid w:val="00430B09"/>
    <w:rsid w:val="00430DB6"/>
    <w:rsid w:val="00430EEE"/>
    <w:rsid w:val="004317F8"/>
    <w:rsid w:val="00431806"/>
    <w:rsid w:val="00431C1B"/>
    <w:rsid w:val="004329C7"/>
    <w:rsid w:val="00432AAD"/>
    <w:rsid w:val="00432EAC"/>
    <w:rsid w:val="00433264"/>
    <w:rsid w:val="0043341E"/>
    <w:rsid w:val="00433538"/>
    <w:rsid w:val="00433949"/>
    <w:rsid w:val="00433BD6"/>
    <w:rsid w:val="00434079"/>
    <w:rsid w:val="00434563"/>
    <w:rsid w:val="00434939"/>
    <w:rsid w:val="00434A9D"/>
    <w:rsid w:val="00434CE0"/>
    <w:rsid w:val="004350AB"/>
    <w:rsid w:val="00435152"/>
    <w:rsid w:val="00435492"/>
    <w:rsid w:val="00435D7E"/>
    <w:rsid w:val="0043602C"/>
    <w:rsid w:val="00436317"/>
    <w:rsid w:val="004368EF"/>
    <w:rsid w:val="00436F68"/>
    <w:rsid w:val="00437327"/>
    <w:rsid w:val="0043749B"/>
    <w:rsid w:val="00437505"/>
    <w:rsid w:val="0043759F"/>
    <w:rsid w:val="004376F5"/>
    <w:rsid w:val="00437893"/>
    <w:rsid w:val="00437C7A"/>
    <w:rsid w:val="00437EA1"/>
    <w:rsid w:val="00440144"/>
    <w:rsid w:val="004401CB"/>
    <w:rsid w:val="00440318"/>
    <w:rsid w:val="00440521"/>
    <w:rsid w:val="00440A41"/>
    <w:rsid w:val="00441172"/>
    <w:rsid w:val="0044189E"/>
    <w:rsid w:val="00441B10"/>
    <w:rsid w:val="004423D7"/>
    <w:rsid w:val="00443279"/>
    <w:rsid w:val="00443629"/>
    <w:rsid w:val="004437E3"/>
    <w:rsid w:val="00443C57"/>
    <w:rsid w:val="00443DB1"/>
    <w:rsid w:val="00443DE2"/>
    <w:rsid w:val="00443E9A"/>
    <w:rsid w:val="004441C4"/>
    <w:rsid w:val="004442E8"/>
    <w:rsid w:val="00444571"/>
    <w:rsid w:val="0044465B"/>
    <w:rsid w:val="004449A1"/>
    <w:rsid w:val="00444A0A"/>
    <w:rsid w:val="00444B8C"/>
    <w:rsid w:val="00445318"/>
    <w:rsid w:val="00445322"/>
    <w:rsid w:val="00445BBC"/>
    <w:rsid w:val="00445F8B"/>
    <w:rsid w:val="004466F4"/>
    <w:rsid w:val="0044680F"/>
    <w:rsid w:val="004473EA"/>
    <w:rsid w:val="0044797D"/>
    <w:rsid w:val="00450C27"/>
    <w:rsid w:val="00450E93"/>
    <w:rsid w:val="00450F8A"/>
    <w:rsid w:val="00451AB6"/>
    <w:rsid w:val="00451CF0"/>
    <w:rsid w:val="004520B9"/>
    <w:rsid w:val="004522A6"/>
    <w:rsid w:val="004522EB"/>
    <w:rsid w:val="00452311"/>
    <w:rsid w:val="00452D1E"/>
    <w:rsid w:val="00452D35"/>
    <w:rsid w:val="00452DDE"/>
    <w:rsid w:val="004537CB"/>
    <w:rsid w:val="00454403"/>
    <w:rsid w:val="0045441A"/>
    <w:rsid w:val="004544C6"/>
    <w:rsid w:val="004545ED"/>
    <w:rsid w:val="00454FC3"/>
    <w:rsid w:val="00455407"/>
    <w:rsid w:val="004557C5"/>
    <w:rsid w:val="004559C0"/>
    <w:rsid w:val="00455A42"/>
    <w:rsid w:val="00455B82"/>
    <w:rsid w:val="00455CC5"/>
    <w:rsid w:val="00455FA2"/>
    <w:rsid w:val="00456AE0"/>
    <w:rsid w:val="0045707A"/>
    <w:rsid w:val="00457396"/>
    <w:rsid w:val="00457842"/>
    <w:rsid w:val="00457866"/>
    <w:rsid w:val="00457C02"/>
    <w:rsid w:val="00460111"/>
    <w:rsid w:val="004601C8"/>
    <w:rsid w:val="004603D2"/>
    <w:rsid w:val="00460669"/>
    <w:rsid w:val="00460730"/>
    <w:rsid w:val="0046081A"/>
    <w:rsid w:val="00460879"/>
    <w:rsid w:val="00461830"/>
    <w:rsid w:val="0046190F"/>
    <w:rsid w:val="00461B98"/>
    <w:rsid w:val="00461EFF"/>
    <w:rsid w:val="00462245"/>
    <w:rsid w:val="0046237F"/>
    <w:rsid w:val="00462691"/>
    <w:rsid w:val="00462FA8"/>
    <w:rsid w:val="00462FDE"/>
    <w:rsid w:val="004632D3"/>
    <w:rsid w:val="00463834"/>
    <w:rsid w:val="00463B62"/>
    <w:rsid w:val="00463B87"/>
    <w:rsid w:val="004640D7"/>
    <w:rsid w:val="00464A8C"/>
    <w:rsid w:val="004651E6"/>
    <w:rsid w:val="00465581"/>
    <w:rsid w:val="00465A6A"/>
    <w:rsid w:val="00465E60"/>
    <w:rsid w:val="00466193"/>
    <w:rsid w:val="00466695"/>
    <w:rsid w:val="004669C4"/>
    <w:rsid w:val="004671F4"/>
    <w:rsid w:val="0046794A"/>
    <w:rsid w:val="00467AE9"/>
    <w:rsid w:val="00467F5E"/>
    <w:rsid w:val="00467FD4"/>
    <w:rsid w:val="0047014E"/>
    <w:rsid w:val="00470908"/>
    <w:rsid w:val="00470C53"/>
    <w:rsid w:val="00470D83"/>
    <w:rsid w:val="004710A4"/>
    <w:rsid w:val="004714DA"/>
    <w:rsid w:val="004715E3"/>
    <w:rsid w:val="004717CD"/>
    <w:rsid w:val="004717E6"/>
    <w:rsid w:val="004719C5"/>
    <w:rsid w:val="004721A1"/>
    <w:rsid w:val="004721FB"/>
    <w:rsid w:val="004725D3"/>
    <w:rsid w:val="00472616"/>
    <w:rsid w:val="0047269B"/>
    <w:rsid w:val="0047291D"/>
    <w:rsid w:val="00472FBE"/>
    <w:rsid w:val="004730A3"/>
    <w:rsid w:val="00473100"/>
    <w:rsid w:val="004735B4"/>
    <w:rsid w:val="004737A0"/>
    <w:rsid w:val="00473DD4"/>
    <w:rsid w:val="00474076"/>
    <w:rsid w:val="004740E3"/>
    <w:rsid w:val="00474EEB"/>
    <w:rsid w:val="004750EB"/>
    <w:rsid w:val="00475152"/>
    <w:rsid w:val="00475280"/>
    <w:rsid w:val="0047583E"/>
    <w:rsid w:val="00476CDC"/>
    <w:rsid w:val="00476EB5"/>
    <w:rsid w:val="00477179"/>
    <w:rsid w:val="004774C3"/>
    <w:rsid w:val="00477629"/>
    <w:rsid w:val="0047765B"/>
    <w:rsid w:val="004779FD"/>
    <w:rsid w:val="00477AE0"/>
    <w:rsid w:val="00480103"/>
    <w:rsid w:val="004801F7"/>
    <w:rsid w:val="004802F5"/>
    <w:rsid w:val="004804DF"/>
    <w:rsid w:val="00480527"/>
    <w:rsid w:val="004805EE"/>
    <w:rsid w:val="0048094F"/>
    <w:rsid w:val="00480F27"/>
    <w:rsid w:val="00481090"/>
    <w:rsid w:val="00481548"/>
    <w:rsid w:val="0048175D"/>
    <w:rsid w:val="00481AAB"/>
    <w:rsid w:val="00481E3A"/>
    <w:rsid w:val="00481E85"/>
    <w:rsid w:val="004821A8"/>
    <w:rsid w:val="00482703"/>
    <w:rsid w:val="00483F28"/>
    <w:rsid w:val="0048456D"/>
    <w:rsid w:val="00484B91"/>
    <w:rsid w:val="00485287"/>
    <w:rsid w:val="004861F1"/>
    <w:rsid w:val="00486660"/>
    <w:rsid w:val="004866BA"/>
    <w:rsid w:val="004872B9"/>
    <w:rsid w:val="00487899"/>
    <w:rsid w:val="00487AD0"/>
    <w:rsid w:val="00487DE3"/>
    <w:rsid w:val="00487FE9"/>
    <w:rsid w:val="004900B8"/>
    <w:rsid w:val="004903AB"/>
    <w:rsid w:val="00490795"/>
    <w:rsid w:val="0049089A"/>
    <w:rsid w:val="00490A62"/>
    <w:rsid w:val="00490B3E"/>
    <w:rsid w:val="00490FD2"/>
    <w:rsid w:val="004915BC"/>
    <w:rsid w:val="00491C3D"/>
    <w:rsid w:val="004920CD"/>
    <w:rsid w:val="00492238"/>
    <w:rsid w:val="004924C5"/>
    <w:rsid w:val="00492AA9"/>
    <w:rsid w:val="00492CB5"/>
    <w:rsid w:val="00492DDA"/>
    <w:rsid w:val="0049345B"/>
    <w:rsid w:val="00493917"/>
    <w:rsid w:val="004939C8"/>
    <w:rsid w:val="00493A98"/>
    <w:rsid w:val="00493E3B"/>
    <w:rsid w:val="00493FD6"/>
    <w:rsid w:val="00494131"/>
    <w:rsid w:val="004943FD"/>
    <w:rsid w:val="004949B3"/>
    <w:rsid w:val="00494C57"/>
    <w:rsid w:val="0049563A"/>
    <w:rsid w:val="0049575B"/>
    <w:rsid w:val="004958AC"/>
    <w:rsid w:val="00495DF9"/>
    <w:rsid w:val="0049607F"/>
    <w:rsid w:val="0049685E"/>
    <w:rsid w:val="004968B1"/>
    <w:rsid w:val="00496E88"/>
    <w:rsid w:val="00496F91"/>
    <w:rsid w:val="00496FD2"/>
    <w:rsid w:val="00497021"/>
    <w:rsid w:val="00497255"/>
    <w:rsid w:val="004979ED"/>
    <w:rsid w:val="00497F76"/>
    <w:rsid w:val="004A008A"/>
    <w:rsid w:val="004A08A6"/>
    <w:rsid w:val="004A0912"/>
    <w:rsid w:val="004A0B8A"/>
    <w:rsid w:val="004A1264"/>
    <w:rsid w:val="004A192C"/>
    <w:rsid w:val="004A1AF6"/>
    <w:rsid w:val="004A1B65"/>
    <w:rsid w:val="004A22CB"/>
    <w:rsid w:val="004A2398"/>
    <w:rsid w:val="004A3408"/>
    <w:rsid w:val="004A35DF"/>
    <w:rsid w:val="004A3B81"/>
    <w:rsid w:val="004A3F77"/>
    <w:rsid w:val="004A4068"/>
    <w:rsid w:val="004A4B6E"/>
    <w:rsid w:val="004A5616"/>
    <w:rsid w:val="004A5690"/>
    <w:rsid w:val="004A5DFB"/>
    <w:rsid w:val="004A670D"/>
    <w:rsid w:val="004A6FE7"/>
    <w:rsid w:val="004A7033"/>
    <w:rsid w:val="004A7B30"/>
    <w:rsid w:val="004A7EF5"/>
    <w:rsid w:val="004B0167"/>
    <w:rsid w:val="004B0281"/>
    <w:rsid w:val="004B0D28"/>
    <w:rsid w:val="004B1324"/>
    <w:rsid w:val="004B1603"/>
    <w:rsid w:val="004B1716"/>
    <w:rsid w:val="004B1E82"/>
    <w:rsid w:val="004B2F8B"/>
    <w:rsid w:val="004B33C4"/>
    <w:rsid w:val="004B389F"/>
    <w:rsid w:val="004B3D43"/>
    <w:rsid w:val="004B434A"/>
    <w:rsid w:val="004B46C1"/>
    <w:rsid w:val="004B4A5A"/>
    <w:rsid w:val="004B5610"/>
    <w:rsid w:val="004B5AC2"/>
    <w:rsid w:val="004B6B75"/>
    <w:rsid w:val="004B74E7"/>
    <w:rsid w:val="004B7B13"/>
    <w:rsid w:val="004B7B62"/>
    <w:rsid w:val="004B7CDE"/>
    <w:rsid w:val="004C01D1"/>
    <w:rsid w:val="004C107B"/>
    <w:rsid w:val="004C2391"/>
    <w:rsid w:val="004C2563"/>
    <w:rsid w:val="004C3341"/>
    <w:rsid w:val="004C36DC"/>
    <w:rsid w:val="004C3FC3"/>
    <w:rsid w:val="004C411B"/>
    <w:rsid w:val="004C41AD"/>
    <w:rsid w:val="004C4F2B"/>
    <w:rsid w:val="004C570D"/>
    <w:rsid w:val="004C576D"/>
    <w:rsid w:val="004C57F4"/>
    <w:rsid w:val="004C5F9E"/>
    <w:rsid w:val="004C608A"/>
    <w:rsid w:val="004C64EB"/>
    <w:rsid w:val="004C6B36"/>
    <w:rsid w:val="004C6C98"/>
    <w:rsid w:val="004C6E87"/>
    <w:rsid w:val="004C74F4"/>
    <w:rsid w:val="004C78E1"/>
    <w:rsid w:val="004D0226"/>
    <w:rsid w:val="004D09D2"/>
    <w:rsid w:val="004D0EBD"/>
    <w:rsid w:val="004D0F6E"/>
    <w:rsid w:val="004D1191"/>
    <w:rsid w:val="004D15F3"/>
    <w:rsid w:val="004D17FB"/>
    <w:rsid w:val="004D1FC8"/>
    <w:rsid w:val="004D22D3"/>
    <w:rsid w:val="004D244C"/>
    <w:rsid w:val="004D25DC"/>
    <w:rsid w:val="004D3850"/>
    <w:rsid w:val="004D3CF8"/>
    <w:rsid w:val="004D3E57"/>
    <w:rsid w:val="004D4715"/>
    <w:rsid w:val="004D4AC6"/>
    <w:rsid w:val="004D4AE4"/>
    <w:rsid w:val="004D4B2C"/>
    <w:rsid w:val="004D5F9B"/>
    <w:rsid w:val="004D6254"/>
    <w:rsid w:val="004D67C7"/>
    <w:rsid w:val="004D7327"/>
    <w:rsid w:val="004D738B"/>
    <w:rsid w:val="004D7ACD"/>
    <w:rsid w:val="004D7B8E"/>
    <w:rsid w:val="004D7E93"/>
    <w:rsid w:val="004D7F48"/>
    <w:rsid w:val="004E01EC"/>
    <w:rsid w:val="004E053A"/>
    <w:rsid w:val="004E05B5"/>
    <w:rsid w:val="004E0870"/>
    <w:rsid w:val="004E1B2F"/>
    <w:rsid w:val="004E221B"/>
    <w:rsid w:val="004E2B92"/>
    <w:rsid w:val="004E2C2B"/>
    <w:rsid w:val="004E30D2"/>
    <w:rsid w:val="004E3386"/>
    <w:rsid w:val="004E3951"/>
    <w:rsid w:val="004E395C"/>
    <w:rsid w:val="004E3E13"/>
    <w:rsid w:val="004E3E37"/>
    <w:rsid w:val="004E4344"/>
    <w:rsid w:val="004E4C96"/>
    <w:rsid w:val="004E4D4F"/>
    <w:rsid w:val="004E52BB"/>
    <w:rsid w:val="004E588E"/>
    <w:rsid w:val="004E5A00"/>
    <w:rsid w:val="004E5A67"/>
    <w:rsid w:val="004E60C7"/>
    <w:rsid w:val="004E6B46"/>
    <w:rsid w:val="004E6D20"/>
    <w:rsid w:val="004E7029"/>
    <w:rsid w:val="004E7271"/>
    <w:rsid w:val="004E7534"/>
    <w:rsid w:val="004E7823"/>
    <w:rsid w:val="004E7D3A"/>
    <w:rsid w:val="004E7E1A"/>
    <w:rsid w:val="004F0145"/>
    <w:rsid w:val="004F0BD5"/>
    <w:rsid w:val="004F0D04"/>
    <w:rsid w:val="004F0F39"/>
    <w:rsid w:val="004F0F3E"/>
    <w:rsid w:val="004F0F7A"/>
    <w:rsid w:val="004F161C"/>
    <w:rsid w:val="004F19BB"/>
    <w:rsid w:val="004F1D9B"/>
    <w:rsid w:val="004F1F2D"/>
    <w:rsid w:val="004F21B1"/>
    <w:rsid w:val="004F2BA6"/>
    <w:rsid w:val="004F2BB8"/>
    <w:rsid w:val="004F304F"/>
    <w:rsid w:val="004F3559"/>
    <w:rsid w:val="004F3AFF"/>
    <w:rsid w:val="004F3C2B"/>
    <w:rsid w:val="004F40E0"/>
    <w:rsid w:val="004F410F"/>
    <w:rsid w:val="004F426E"/>
    <w:rsid w:val="004F438C"/>
    <w:rsid w:val="004F43A4"/>
    <w:rsid w:val="004F455A"/>
    <w:rsid w:val="004F4671"/>
    <w:rsid w:val="004F519B"/>
    <w:rsid w:val="004F53D3"/>
    <w:rsid w:val="004F5567"/>
    <w:rsid w:val="004F55B9"/>
    <w:rsid w:val="004F57A4"/>
    <w:rsid w:val="004F57D5"/>
    <w:rsid w:val="004F59E3"/>
    <w:rsid w:val="004F5CE5"/>
    <w:rsid w:val="004F6413"/>
    <w:rsid w:val="004F6648"/>
    <w:rsid w:val="004F666D"/>
    <w:rsid w:val="004F68C5"/>
    <w:rsid w:val="004F6AC5"/>
    <w:rsid w:val="004F6D47"/>
    <w:rsid w:val="004F6EBB"/>
    <w:rsid w:val="004F70B7"/>
    <w:rsid w:val="004F72D4"/>
    <w:rsid w:val="004F7501"/>
    <w:rsid w:val="004F7996"/>
    <w:rsid w:val="004F7DE8"/>
    <w:rsid w:val="005000C2"/>
    <w:rsid w:val="00500833"/>
    <w:rsid w:val="00500C81"/>
    <w:rsid w:val="0050163C"/>
    <w:rsid w:val="00501BAE"/>
    <w:rsid w:val="005024B1"/>
    <w:rsid w:val="0050260B"/>
    <w:rsid w:val="00502701"/>
    <w:rsid w:val="00502D59"/>
    <w:rsid w:val="00502E13"/>
    <w:rsid w:val="00502FA3"/>
    <w:rsid w:val="0050359E"/>
    <w:rsid w:val="00503DD5"/>
    <w:rsid w:val="00503E03"/>
    <w:rsid w:val="00504027"/>
    <w:rsid w:val="00504456"/>
    <w:rsid w:val="00504A4B"/>
    <w:rsid w:val="00504C1C"/>
    <w:rsid w:val="00505613"/>
    <w:rsid w:val="005057F9"/>
    <w:rsid w:val="005061F6"/>
    <w:rsid w:val="00506B8C"/>
    <w:rsid w:val="0050729F"/>
    <w:rsid w:val="005074AF"/>
    <w:rsid w:val="005075E5"/>
    <w:rsid w:val="005079AD"/>
    <w:rsid w:val="00507F75"/>
    <w:rsid w:val="0051010E"/>
    <w:rsid w:val="00510351"/>
    <w:rsid w:val="005107EF"/>
    <w:rsid w:val="00510D90"/>
    <w:rsid w:val="0051143A"/>
    <w:rsid w:val="00511675"/>
    <w:rsid w:val="005122E7"/>
    <w:rsid w:val="00513143"/>
    <w:rsid w:val="0051321F"/>
    <w:rsid w:val="00513E5B"/>
    <w:rsid w:val="0051465D"/>
    <w:rsid w:val="00514BD4"/>
    <w:rsid w:val="00514E20"/>
    <w:rsid w:val="00514E89"/>
    <w:rsid w:val="00515220"/>
    <w:rsid w:val="005157B7"/>
    <w:rsid w:val="00515999"/>
    <w:rsid w:val="00515CF6"/>
    <w:rsid w:val="00516051"/>
    <w:rsid w:val="00517ABB"/>
    <w:rsid w:val="00520B67"/>
    <w:rsid w:val="00520C96"/>
    <w:rsid w:val="00521002"/>
    <w:rsid w:val="0052102D"/>
    <w:rsid w:val="00521078"/>
    <w:rsid w:val="00521320"/>
    <w:rsid w:val="0052175C"/>
    <w:rsid w:val="00521D51"/>
    <w:rsid w:val="00522629"/>
    <w:rsid w:val="00522854"/>
    <w:rsid w:val="00523819"/>
    <w:rsid w:val="00523B1B"/>
    <w:rsid w:val="00524525"/>
    <w:rsid w:val="00524531"/>
    <w:rsid w:val="005247AB"/>
    <w:rsid w:val="005247DB"/>
    <w:rsid w:val="00524B2B"/>
    <w:rsid w:val="0052520C"/>
    <w:rsid w:val="0052536B"/>
    <w:rsid w:val="005253DD"/>
    <w:rsid w:val="005254B6"/>
    <w:rsid w:val="00525A56"/>
    <w:rsid w:val="00525BCA"/>
    <w:rsid w:val="005260D2"/>
    <w:rsid w:val="0052652E"/>
    <w:rsid w:val="005267BE"/>
    <w:rsid w:val="00526890"/>
    <w:rsid w:val="00526C1B"/>
    <w:rsid w:val="00526E5A"/>
    <w:rsid w:val="00527330"/>
    <w:rsid w:val="00527379"/>
    <w:rsid w:val="0052761F"/>
    <w:rsid w:val="00527A89"/>
    <w:rsid w:val="00527D4B"/>
    <w:rsid w:val="00527D6C"/>
    <w:rsid w:val="0053047F"/>
    <w:rsid w:val="005305A0"/>
    <w:rsid w:val="0053082E"/>
    <w:rsid w:val="00530CB3"/>
    <w:rsid w:val="00530F32"/>
    <w:rsid w:val="005314B1"/>
    <w:rsid w:val="005317C8"/>
    <w:rsid w:val="005321B6"/>
    <w:rsid w:val="005322A9"/>
    <w:rsid w:val="005323E3"/>
    <w:rsid w:val="005324C3"/>
    <w:rsid w:val="005324E3"/>
    <w:rsid w:val="00532C40"/>
    <w:rsid w:val="00532CDB"/>
    <w:rsid w:val="00532E97"/>
    <w:rsid w:val="00533566"/>
    <w:rsid w:val="0053359F"/>
    <w:rsid w:val="0053379A"/>
    <w:rsid w:val="00533D68"/>
    <w:rsid w:val="00533E7D"/>
    <w:rsid w:val="00534781"/>
    <w:rsid w:val="00534D0D"/>
    <w:rsid w:val="00534E09"/>
    <w:rsid w:val="005350EE"/>
    <w:rsid w:val="00536080"/>
    <w:rsid w:val="0053707A"/>
    <w:rsid w:val="005370D9"/>
    <w:rsid w:val="00537118"/>
    <w:rsid w:val="0053739A"/>
    <w:rsid w:val="005403DF"/>
    <w:rsid w:val="0054078C"/>
    <w:rsid w:val="005407BF"/>
    <w:rsid w:val="00540AAA"/>
    <w:rsid w:val="005415A6"/>
    <w:rsid w:val="005415D1"/>
    <w:rsid w:val="005421B0"/>
    <w:rsid w:val="0054223D"/>
    <w:rsid w:val="005428D2"/>
    <w:rsid w:val="0054293C"/>
    <w:rsid w:val="00543767"/>
    <w:rsid w:val="00543AC7"/>
    <w:rsid w:val="00543FEB"/>
    <w:rsid w:val="0054400D"/>
    <w:rsid w:val="0054429D"/>
    <w:rsid w:val="005442FF"/>
    <w:rsid w:val="00544469"/>
    <w:rsid w:val="005445AB"/>
    <w:rsid w:val="005447C5"/>
    <w:rsid w:val="00544BAE"/>
    <w:rsid w:val="00544C4A"/>
    <w:rsid w:val="00545CCD"/>
    <w:rsid w:val="005460F8"/>
    <w:rsid w:val="0054672B"/>
    <w:rsid w:val="005467A7"/>
    <w:rsid w:val="00546AF3"/>
    <w:rsid w:val="00547930"/>
    <w:rsid w:val="00547A34"/>
    <w:rsid w:val="00547C9E"/>
    <w:rsid w:val="00547D9A"/>
    <w:rsid w:val="005500CE"/>
    <w:rsid w:val="005503FB"/>
    <w:rsid w:val="005511EF"/>
    <w:rsid w:val="005512FC"/>
    <w:rsid w:val="0055164A"/>
    <w:rsid w:val="005523CB"/>
    <w:rsid w:val="0055251D"/>
    <w:rsid w:val="00552BDC"/>
    <w:rsid w:val="00552D3D"/>
    <w:rsid w:val="00552F96"/>
    <w:rsid w:val="00553778"/>
    <w:rsid w:val="00553FFD"/>
    <w:rsid w:val="00554071"/>
    <w:rsid w:val="00554486"/>
    <w:rsid w:val="00554679"/>
    <w:rsid w:val="005547DD"/>
    <w:rsid w:val="0055480C"/>
    <w:rsid w:val="00554BC5"/>
    <w:rsid w:val="00554E3C"/>
    <w:rsid w:val="00555205"/>
    <w:rsid w:val="005553C9"/>
    <w:rsid w:val="00556026"/>
    <w:rsid w:val="005561FE"/>
    <w:rsid w:val="0055634B"/>
    <w:rsid w:val="00556431"/>
    <w:rsid w:val="0055692F"/>
    <w:rsid w:val="00556C1E"/>
    <w:rsid w:val="00556E7B"/>
    <w:rsid w:val="00556F11"/>
    <w:rsid w:val="00557D73"/>
    <w:rsid w:val="00557E8B"/>
    <w:rsid w:val="005605A3"/>
    <w:rsid w:val="005605E0"/>
    <w:rsid w:val="00560A18"/>
    <w:rsid w:val="00560B11"/>
    <w:rsid w:val="00560F4D"/>
    <w:rsid w:val="005616F8"/>
    <w:rsid w:val="00561830"/>
    <w:rsid w:val="005619AF"/>
    <w:rsid w:val="00561B89"/>
    <w:rsid w:val="005622DC"/>
    <w:rsid w:val="00562745"/>
    <w:rsid w:val="0056274E"/>
    <w:rsid w:val="00562F6D"/>
    <w:rsid w:val="0056362F"/>
    <w:rsid w:val="00563E06"/>
    <w:rsid w:val="00563EBC"/>
    <w:rsid w:val="00563F83"/>
    <w:rsid w:val="005640FC"/>
    <w:rsid w:val="00564945"/>
    <w:rsid w:val="00564A12"/>
    <w:rsid w:val="005652E3"/>
    <w:rsid w:val="0056576C"/>
    <w:rsid w:val="0056586D"/>
    <w:rsid w:val="00565ADE"/>
    <w:rsid w:val="00565C8A"/>
    <w:rsid w:val="00565EA8"/>
    <w:rsid w:val="005664BB"/>
    <w:rsid w:val="00566BBF"/>
    <w:rsid w:val="00567115"/>
    <w:rsid w:val="005673E9"/>
    <w:rsid w:val="005676B1"/>
    <w:rsid w:val="0056784D"/>
    <w:rsid w:val="00567C77"/>
    <w:rsid w:val="00567F3E"/>
    <w:rsid w:val="00570996"/>
    <w:rsid w:val="00570C48"/>
    <w:rsid w:val="00572721"/>
    <w:rsid w:val="00572D2F"/>
    <w:rsid w:val="00572DE5"/>
    <w:rsid w:val="00572E82"/>
    <w:rsid w:val="005730DB"/>
    <w:rsid w:val="0057344E"/>
    <w:rsid w:val="00573574"/>
    <w:rsid w:val="00574204"/>
    <w:rsid w:val="0057423B"/>
    <w:rsid w:val="0057454E"/>
    <w:rsid w:val="005746BF"/>
    <w:rsid w:val="00574727"/>
    <w:rsid w:val="00574F6B"/>
    <w:rsid w:val="00575378"/>
    <w:rsid w:val="005753F6"/>
    <w:rsid w:val="005759D6"/>
    <w:rsid w:val="00575CF3"/>
    <w:rsid w:val="00575E8C"/>
    <w:rsid w:val="005760A9"/>
    <w:rsid w:val="0057620F"/>
    <w:rsid w:val="00576538"/>
    <w:rsid w:val="00576658"/>
    <w:rsid w:val="00576829"/>
    <w:rsid w:val="00576BC5"/>
    <w:rsid w:val="00576C9E"/>
    <w:rsid w:val="00576E20"/>
    <w:rsid w:val="00577446"/>
    <w:rsid w:val="005775E3"/>
    <w:rsid w:val="005777D6"/>
    <w:rsid w:val="005800E6"/>
    <w:rsid w:val="0058043D"/>
    <w:rsid w:val="00580620"/>
    <w:rsid w:val="005807E8"/>
    <w:rsid w:val="00580EDD"/>
    <w:rsid w:val="00581025"/>
    <w:rsid w:val="00581194"/>
    <w:rsid w:val="0058145D"/>
    <w:rsid w:val="00581961"/>
    <w:rsid w:val="00581E1C"/>
    <w:rsid w:val="00582A5F"/>
    <w:rsid w:val="005838F0"/>
    <w:rsid w:val="005849A1"/>
    <w:rsid w:val="00585583"/>
    <w:rsid w:val="00585EFD"/>
    <w:rsid w:val="0058630F"/>
    <w:rsid w:val="00586518"/>
    <w:rsid w:val="005869C7"/>
    <w:rsid w:val="00586A87"/>
    <w:rsid w:val="00587781"/>
    <w:rsid w:val="00587E7C"/>
    <w:rsid w:val="005907A0"/>
    <w:rsid w:val="0059088A"/>
    <w:rsid w:val="00590DB0"/>
    <w:rsid w:val="0059115B"/>
    <w:rsid w:val="00591199"/>
    <w:rsid w:val="00591544"/>
    <w:rsid w:val="00591AAD"/>
    <w:rsid w:val="0059205B"/>
    <w:rsid w:val="00592196"/>
    <w:rsid w:val="005922FD"/>
    <w:rsid w:val="00592612"/>
    <w:rsid w:val="0059274A"/>
    <w:rsid w:val="005927AB"/>
    <w:rsid w:val="00592BDB"/>
    <w:rsid w:val="00592DA3"/>
    <w:rsid w:val="00592EE1"/>
    <w:rsid w:val="00593226"/>
    <w:rsid w:val="005938B1"/>
    <w:rsid w:val="00593A09"/>
    <w:rsid w:val="0059423A"/>
    <w:rsid w:val="005945E4"/>
    <w:rsid w:val="0059471F"/>
    <w:rsid w:val="00594C5D"/>
    <w:rsid w:val="00594CCF"/>
    <w:rsid w:val="00594FE7"/>
    <w:rsid w:val="0059572C"/>
    <w:rsid w:val="00595769"/>
    <w:rsid w:val="0059582F"/>
    <w:rsid w:val="00595AF0"/>
    <w:rsid w:val="00595CA0"/>
    <w:rsid w:val="00596935"/>
    <w:rsid w:val="00597999"/>
    <w:rsid w:val="00597B48"/>
    <w:rsid w:val="005A0DE3"/>
    <w:rsid w:val="005A0E13"/>
    <w:rsid w:val="005A1057"/>
    <w:rsid w:val="005A1774"/>
    <w:rsid w:val="005A1DF2"/>
    <w:rsid w:val="005A219A"/>
    <w:rsid w:val="005A238C"/>
    <w:rsid w:val="005A28C9"/>
    <w:rsid w:val="005A2DB7"/>
    <w:rsid w:val="005A2EF4"/>
    <w:rsid w:val="005A311E"/>
    <w:rsid w:val="005A3256"/>
    <w:rsid w:val="005A3BD6"/>
    <w:rsid w:val="005A400D"/>
    <w:rsid w:val="005A4163"/>
    <w:rsid w:val="005A4443"/>
    <w:rsid w:val="005A46F5"/>
    <w:rsid w:val="005A4BB4"/>
    <w:rsid w:val="005A5051"/>
    <w:rsid w:val="005A5802"/>
    <w:rsid w:val="005A5BF0"/>
    <w:rsid w:val="005A5D52"/>
    <w:rsid w:val="005A5F9F"/>
    <w:rsid w:val="005A6110"/>
    <w:rsid w:val="005A6135"/>
    <w:rsid w:val="005A6227"/>
    <w:rsid w:val="005A68FB"/>
    <w:rsid w:val="005A6A44"/>
    <w:rsid w:val="005A6A83"/>
    <w:rsid w:val="005A7162"/>
    <w:rsid w:val="005A74CD"/>
    <w:rsid w:val="005A7744"/>
    <w:rsid w:val="005A79F4"/>
    <w:rsid w:val="005A7CDD"/>
    <w:rsid w:val="005A7CFE"/>
    <w:rsid w:val="005A7E6F"/>
    <w:rsid w:val="005B06D2"/>
    <w:rsid w:val="005B06D7"/>
    <w:rsid w:val="005B08E0"/>
    <w:rsid w:val="005B0B0C"/>
    <w:rsid w:val="005B0B0D"/>
    <w:rsid w:val="005B0C96"/>
    <w:rsid w:val="005B1295"/>
    <w:rsid w:val="005B1525"/>
    <w:rsid w:val="005B1EE5"/>
    <w:rsid w:val="005B3050"/>
    <w:rsid w:val="005B359A"/>
    <w:rsid w:val="005B3756"/>
    <w:rsid w:val="005B3A64"/>
    <w:rsid w:val="005B4559"/>
    <w:rsid w:val="005B456A"/>
    <w:rsid w:val="005B4EC1"/>
    <w:rsid w:val="005B4F93"/>
    <w:rsid w:val="005B5147"/>
    <w:rsid w:val="005B5980"/>
    <w:rsid w:val="005B5AAA"/>
    <w:rsid w:val="005B5D09"/>
    <w:rsid w:val="005B5FA4"/>
    <w:rsid w:val="005B60AC"/>
    <w:rsid w:val="005B6718"/>
    <w:rsid w:val="005B6E0C"/>
    <w:rsid w:val="005B70F3"/>
    <w:rsid w:val="005B7C89"/>
    <w:rsid w:val="005C0D7D"/>
    <w:rsid w:val="005C1099"/>
    <w:rsid w:val="005C1410"/>
    <w:rsid w:val="005C14B0"/>
    <w:rsid w:val="005C156F"/>
    <w:rsid w:val="005C2207"/>
    <w:rsid w:val="005C2426"/>
    <w:rsid w:val="005C25FB"/>
    <w:rsid w:val="005C2A00"/>
    <w:rsid w:val="005C2AAA"/>
    <w:rsid w:val="005C2F17"/>
    <w:rsid w:val="005C3093"/>
    <w:rsid w:val="005C309F"/>
    <w:rsid w:val="005C376C"/>
    <w:rsid w:val="005C39E6"/>
    <w:rsid w:val="005C3D79"/>
    <w:rsid w:val="005C4283"/>
    <w:rsid w:val="005C51A3"/>
    <w:rsid w:val="005C51A4"/>
    <w:rsid w:val="005C53F8"/>
    <w:rsid w:val="005C55D3"/>
    <w:rsid w:val="005C5790"/>
    <w:rsid w:val="005C6279"/>
    <w:rsid w:val="005C628D"/>
    <w:rsid w:val="005C68D4"/>
    <w:rsid w:val="005C6F61"/>
    <w:rsid w:val="005C74D3"/>
    <w:rsid w:val="005C791C"/>
    <w:rsid w:val="005C7C24"/>
    <w:rsid w:val="005C7D0F"/>
    <w:rsid w:val="005C7F5E"/>
    <w:rsid w:val="005D0013"/>
    <w:rsid w:val="005D053C"/>
    <w:rsid w:val="005D0543"/>
    <w:rsid w:val="005D086F"/>
    <w:rsid w:val="005D1547"/>
    <w:rsid w:val="005D1719"/>
    <w:rsid w:val="005D1E4D"/>
    <w:rsid w:val="005D242E"/>
    <w:rsid w:val="005D2502"/>
    <w:rsid w:val="005D2515"/>
    <w:rsid w:val="005D2F78"/>
    <w:rsid w:val="005D314F"/>
    <w:rsid w:val="005D3696"/>
    <w:rsid w:val="005D3854"/>
    <w:rsid w:val="005D395B"/>
    <w:rsid w:val="005D39CA"/>
    <w:rsid w:val="005D3CFC"/>
    <w:rsid w:val="005D3D21"/>
    <w:rsid w:val="005D437C"/>
    <w:rsid w:val="005D4747"/>
    <w:rsid w:val="005D48C5"/>
    <w:rsid w:val="005D4A8D"/>
    <w:rsid w:val="005D4AFC"/>
    <w:rsid w:val="005D4D37"/>
    <w:rsid w:val="005D4FA0"/>
    <w:rsid w:val="005D5023"/>
    <w:rsid w:val="005D50D1"/>
    <w:rsid w:val="005D59DC"/>
    <w:rsid w:val="005D5D37"/>
    <w:rsid w:val="005D60D6"/>
    <w:rsid w:val="005D61D4"/>
    <w:rsid w:val="005D63E0"/>
    <w:rsid w:val="005D6946"/>
    <w:rsid w:val="005D69DA"/>
    <w:rsid w:val="005D6A5D"/>
    <w:rsid w:val="005D6FDB"/>
    <w:rsid w:val="005D7120"/>
    <w:rsid w:val="005D73CD"/>
    <w:rsid w:val="005D7431"/>
    <w:rsid w:val="005D79C1"/>
    <w:rsid w:val="005D7B0C"/>
    <w:rsid w:val="005D7E12"/>
    <w:rsid w:val="005E03C2"/>
    <w:rsid w:val="005E05FE"/>
    <w:rsid w:val="005E0636"/>
    <w:rsid w:val="005E06E7"/>
    <w:rsid w:val="005E15E1"/>
    <w:rsid w:val="005E17CD"/>
    <w:rsid w:val="005E1BC4"/>
    <w:rsid w:val="005E2638"/>
    <w:rsid w:val="005E3254"/>
    <w:rsid w:val="005E383A"/>
    <w:rsid w:val="005E399A"/>
    <w:rsid w:val="005E3D3A"/>
    <w:rsid w:val="005E44EE"/>
    <w:rsid w:val="005E4B08"/>
    <w:rsid w:val="005E4B7F"/>
    <w:rsid w:val="005E4CCD"/>
    <w:rsid w:val="005E4E93"/>
    <w:rsid w:val="005E4FE2"/>
    <w:rsid w:val="005E515F"/>
    <w:rsid w:val="005E51B6"/>
    <w:rsid w:val="005E52CF"/>
    <w:rsid w:val="005E54A4"/>
    <w:rsid w:val="005E5E00"/>
    <w:rsid w:val="005E642C"/>
    <w:rsid w:val="005E64BF"/>
    <w:rsid w:val="005E6603"/>
    <w:rsid w:val="005E665F"/>
    <w:rsid w:val="005E6FA3"/>
    <w:rsid w:val="005E725F"/>
    <w:rsid w:val="005E7ED2"/>
    <w:rsid w:val="005F04DA"/>
    <w:rsid w:val="005F07AA"/>
    <w:rsid w:val="005F08C8"/>
    <w:rsid w:val="005F0FDC"/>
    <w:rsid w:val="005F1081"/>
    <w:rsid w:val="005F20CD"/>
    <w:rsid w:val="005F2389"/>
    <w:rsid w:val="005F247C"/>
    <w:rsid w:val="005F2687"/>
    <w:rsid w:val="005F2F80"/>
    <w:rsid w:val="005F31C6"/>
    <w:rsid w:val="005F33D3"/>
    <w:rsid w:val="005F33F6"/>
    <w:rsid w:val="005F3B40"/>
    <w:rsid w:val="005F3B46"/>
    <w:rsid w:val="005F432A"/>
    <w:rsid w:val="005F460A"/>
    <w:rsid w:val="005F4CDF"/>
    <w:rsid w:val="005F4F1A"/>
    <w:rsid w:val="005F57A7"/>
    <w:rsid w:val="005F5B16"/>
    <w:rsid w:val="005F62FB"/>
    <w:rsid w:val="005F6469"/>
    <w:rsid w:val="005F67F9"/>
    <w:rsid w:val="005F6832"/>
    <w:rsid w:val="005F6D8A"/>
    <w:rsid w:val="005F6DB4"/>
    <w:rsid w:val="005F6FC0"/>
    <w:rsid w:val="005F7948"/>
    <w:rsid w:val="00600031"/>
    <w:rsid w:val="0060063E"/>
    <w:rsid w:val="00600936"/>
    <w:rsid w:val="00600ACA"/>
    <w:rsid w:val="00600D0F"/>
    <w:rsid w:val="0060150B"/>
    <w:rsid w:val="00601513"/>
    <w:rsid w:val="0060152D"/>
    <w:rsid w:val="00601BEE"/>
    <w:rsid w:val="00602360"/>
    <w:rsid w:val="00602372"/>
    <w:rsid w:val="006023A3"/>
    <w:rsid w:val="006025C1"/>
    <w:rsid w:val="00602879"/>
    <w:rsid w:val="00602FA9"/>
    <w:rsid w:val="006031E7"/>
    <w:rsid w:val="00603503"/>
    <w:rsid w:val="00603569"/>
    <w:rsid w:val="006035DB"/>
    <w:rsid w:val="00603762"/>
    <w:rsid w:val="00603DD9"/>
    <w:rsid w:val="00603F4B"/>
    <w:rsid w:val="00603F71"/>
    <w:rsid w:val="006047C1"/>
    <w:rsid w:val="006049E2"/>
    <w:rsid w:val="00604B8B"/>
    <w:rsid w:val="00604FCB"/>
    <w:rsid w:val="0060599F"/>
    <w:rsid w:val="006059D1"/>
    <w:rsid w:val="00605A39"/>
    <w:rsid w:val="00606015"/>
    <w:rsid w:val="00606473"/>
    <w:rsid w:val="00606876"/>
    <w:rsid w:val="00606AFF"/>
    <w:rsid w:val="00606D17"/>
    <w:rsid w:val="00606E72"/>
    <w:rsid w:val="00606EF9"/>
    <w:rsid w:val="00606F74"/>
    <w:rsid w:val="0060753B"/>
    <w:rsid w:val="00607697"/>
    <w:rsid w:val="00607854"/>
    <w:rsid w:val="00607CF7"/>
    <w:rsid w:val="00607E14"/>
    <w:rsid w:val="006102EA"/>
    <w:rsid w:val="00610609"/>
    <w:rsid w:val="00610853"/>
    <w:rsid w:val="0061089C"/>
    <w:rsid w:val="00610EEA"/>
    <w:rsid w:val="006110F8"/>
    <w:rsid w:val="006111B1"/>
    <w:rsid w:val="00611330"/>
    <w:rsid w:val="006114BC"/>
    <w:rsid w:val="00612013"/>
    <w:rsid w:val="00612016"/>
    <w:rsid w:val="006121B5"/>
    <w:rsid w:val="006121C3"/>
    <w:rsid w:val="006122C5"/>
    <w:rsid w:val="006124F6"/>
    <w:rsid w:val="00613546"/>
    <w:rsid w:val="006144ED"/>
    <w:rsid w:val="0061455A"/>
    <w:rsid w:val="006149E9"/>
    <w:rsid w:val="0061581E"/>
    <w:rsid w:val="006166B6"/>
    <w:rsid w:val="00616910"/>
    <w:rsid w:val="006169D2"/>
    <w:rsid w:val="00616C28"/>
    <w:rsid w:val="00616E56"/>
    <w:rsid w:val="00616F8B"/>
    <w:rsid w:val="00617245"/>
    <w:rsid w:val="00617B11"/>
    <w:rsid w:val="006203AF"/>
    <w:rsid w:val="00620A0C"/>
    <w:rsid w:val="00620E3A"/>
    <w:rsid w:val="0062105F"/>
    <w:rsid w:val="00621185"/>
    <w:rsid w:val="006212F5"/>
    <w:rsid w:val="00621B34"/>
    <w:rsid w:val="00622175"/>
    <w:rsid w:val="0062223C"/>
    <w:rsid w:val="00622498"/>
    <w:rsid w:val="006227B5"/>
    <w:rsid w:val="0062282F"/>
    <w:rsid w:val="00622AEB"/>
    <w:rsid w:val="006230DE"/>
    <w:rsid w:val="006235C9"/>
    <w:rsid w:val="006239FD"/>
    <w:rsid w:val="0062420B"/>
    <w:rsid w:val="00624368"/>
    <w:rsid w:val="006245C0"/>
    <w:rsid w:val="00624692"/>
    <w:rsid w:val="00624973"/>
    <w:rsid w:val="00624BA6"/>
    <w:rsid w:val="00624E63"/>
    <w:rsid w:val="00625E3D"/>
    <w:rsid w:val="00625EC0"/>
    <w:rsid w:val="00626C0D"/>
    <w:rsid w:val="00627300"/>
    <w:rsid w:val="00627AFF"/>
    <w:rsid w:val="00627B32"/>
    <w:rsid w:val="0063008F"/>
    <w:rsid w:val="00630163"/>
    <w:rsid w:val="006307C7"/>
    <w:rsid w:val="00630D38"/>
    <w:rsid w:val="00630D43"/>
    <w:rsid w:val="00630DAD"/>
    <w:rsid w:val="00631161"/>
    <w:rsid w:val="00631C73"/>
    <w:rsid w:val="00632087"/>
    <w:rsid w:val="00632142"/>
    <w:rsid w:val="006325C9"/>
    <w:rsid w:val="00632B71"/>
    <w:rsid w:val="00632D1A"/>
    <w:rsid w:val="00632ECE"/>
    <w:rsid w:val="006332F0"/>
    <w:rsid w:val="006337D2"/>
    <w:rsid w:val="006338CB"/>
    <w:rsid w:val="00633E64"/>
    <w:rsid w:val="0063474F"/>
    <w:rsid w:val="006349D6"/>
    <w:rsid w:val="00634C44"/>
    <w:rsid w:val="00634DC9"/>
    <w:rsid w:val="00634F67"/>
    <w:rsid w:val="00635841"/>
    <w:rsid w:val="0063594D"/>
    <w:rsid w:val="00635A35"/>
    <w:rsid w:val="00635E8F"/>
    <w:rsid w:val="00636609"/>
    <w:rsid w:val="00636ED4"/>
    <w:rsid w:val="00636EE5"/>
    <w:rsid w:val="00636FF5"/>
    <w:rsid w:val="00637543"/>
    <w:rsid w:val="0064014A"/>
    <w:rsid w:val="0064049D"/>
    <w:rsid w:val="0064065A"/>
    <w:rsid w:val="00640740"/>
    <w:rsid w:val="00640846"/>
    <w:rsid w:val="00640A7B"/>
    <w:rsid w:val="00640B37"/>
    <w:rsid w:val="00640B40"/>
    <w:rsid w:val="00640BC5"/>
    <w:rsid w:val="0064154B"/>
    <w:rsid w:val="0064164D"/>
    <w:rsid w:val="00641A62"/>
    <w:rsid w:val="006423E5"/>
    <w:rsid w:val="00642BBF"/>
    <w:rsid w:val="00643198"/>
    <w:rsid w:val="00643286"/>
    <w:rsid w:val="00643867"/>
    <w:rsid w:val="006444F9"/>
    <w:rsid w:val="00644C97"/>
    <w:rsid w:val="00644E92"/>
    <w:rsid w:val="006456D7"/>
    <w:rsid w:val="00645708"/>
    <w:rsid w:val="0064594E"/>
    <w:rsid w:val="00646106"/>
    <w:rsid w:val="00646110"/>
    <w:rsid w:val="0064620A"/>
    <w:rsid w:val="0064621B"/>
    <w:rsid w:val="00646859"/>
    <w:rsid w:val="0064762D"/>
    <w:rsid w:val="0064764D"/>
    <w:rsid w:val="00647A35"/>
    <w:rsid w:val="006509E7"/>
    <w:rsid w:val="00650DD1"/>
    <w:rsid w:val="00650E15"/>
    <w:rsid w:val="00650EBE"/>
    <w:rsid w:val="00651983"/>
    <w:rsid w:val="00651D15"/>
    <w:rsid w:val="00652072"/>
    <w:rsid w:val="00652987"/>
    <w:rsid w:val="00652A28"/>
    <w:rsid w:val="006533BC"/>
    <w:rsid w:val="00653D3D"/>
    <w:rsid w:val="006544B0"/>
    <w:rsid w:val="00654890"/>
    <w:rsid w:val="00654CE4"/>
    <w:rsid w:val="00655069"/>
    <w:rsid w:val="006551B5"/>
    <w:rsid w:val="0065532A"/>
    <w:rsid w:val="0065537C"/>
    <w:rsid w:val="006553AE"/>
    <w:rsid w:val="00655480"/>
    <w:rsid w:val="0065560E"/>
    <w:rsid w:val="00655A63"/>
    <w:rsid w:val="00655C6D"/>
    <w:rsid w:val="00655CA7"/>
    <w:rsid w:val="00655DDC"/>
    <w:rsid w:val="00656163"/>
    <w:rsid w:val="0065662D"/>
    <w:rsid w:val="0065669F"/>
    <w:rsid w:val="006566FE"/>
    <w:rsid w:val="00656C6B"/>
    <w:rsid w:val="00656D5D"/>
    <w:rsid w:val="00657536"/>
    <w:rsid w:val="00657B1F"/>
    <w:rsid w:val="00657E77"/>
    <w:rsid w:val="00660145"/>
    <w:rsid w:val="00660208"/>
    <w:rsid w:val="006602AF"/>
    <w:rsid w:val="0066049A"/>
    <w:rsid w:val="0066113F"/>
    <w:rsid w:val="006618FC"/>
    <w:rsid w:val="00662A72"/>
    <w:rsid w:val="00662E41"/>
    <w:rsid w:val="00662E4C"/>
    <w:rsid w:val="00662FB6"/>
    <w:rsid w:val="0066310E"/>
    <w:rsid w:val="006636D8"/>
    <w:rsid w:val="006638A7"/>
    <w:rsid w:val="0066481C"/>
    <w:rsid w:val="006650BD"/>
    <w:rsid w:val="006653C5"/>
    <w:rsid w:val="0066546A"/>
    <w:rsid w:val="00666077"/>
    <w:rsid w:val="00666405"/>
    <w:rsid w:val="0066659A"/>
    <w:rsid w:val="00666639"/>
    <w:rsid w:val="00666756"/>
    <w:rsid w:val="00666966"/>
    <w:rsid w:val="00666A11"/>
    <w:rsid w:val="00666F0D"/>
    <w:rsid w:val="006674A5"/>
    <w:rsid w:val="0066787B"/>
    <w:rsid w:val="00667C5F"/>
    <w:rsid w:val="00667F67"/>
    <w:rsid w:val="006700E8"/>
    <w:rsid w:val="006704A6"/>
    <w:rsid w:val="006711A3"/>
    <w:rsid w:val="006715E9"/>
    <w:rsid w:val="00671816"/>
    <w:rsid w:val="006718CF"/>
    <w:rsid w:val="0067193E"/>
    <w:rsid w:val="006729DE"/>
    <w:rsid w:val="00672C4D"/>
    <w:rsid w:val="006731B1"/>
    <w:rsid w:val="00673224"/>
    <w:rsid w:val="006732A7"/>
    <w:rsid w:val="006736E9"/>
    <w:rsid w:val="006737AC"/>
    <w:rsid w:val="006739E6"/>
    <w:rsid w:val="00673C3B"/>
    <w:rsid w:val="00674151"/>
    <w:rsid w:val="00674261"/>
    <w:rsid w:val="006742CE"/>
    <w:rsid w:val="006747DB"/>
    <w:rsid w:val="00674B01"/>
    <w:rsid w:val="00674F0A"/>
    <w:rsid w:val="00675086"/>
    <w:rsid w:val="006752DC"/>
    <w:rsid w:val="0067558C"/>
    <w:rsid w:val="00675793"/>
    <w:rsid w:val="00675A1F"/>
    <w:rsid w:val="0067674B"/>
    <w:rsid w:val="006770D1"/>
    <w:rsid w:val="0067711F"/>
    <w:rsid w:val="006772DB"/>
    <w:rsid w:val="00677BCC"/>
    <w:rsid w:val="0068059B"/>
    <w:rsid w:val="00680B36"/>
    <w:rsid w:val="00680B41"/>
    <w:rsid w:val="00680C3C"/>
    <w:rsid w:val="00680E70"/>
    <w:rsid w:val="00680FCD"/>
    <w:rsid w:val="006811FB"/>
    <w:rsid w:val="006813A5"/>
    <w:rsid w:val="00681407"/>
    <w:rsid w:val="00681A25"/>
    <w:rsid w:val="00681A49"/>
    <w:rsid w:val="00681A9A"/>
    <w:rsid w:val="00681CC4"/>
    <w:rsid w:val="00681DEB"/>
    <w:rsid w:val="00682193"/>
    <w:rsid w:val="00682905"/>
    <w:rsid w:val="00683194"/>
    <w:rsid w:val="006834E0"/>
    <w:rsid w:val="00683D66"/>
    <w:rsid w:val="00683EE0"/>
    <w:rsid w:val="00684181"/>
    <w:rsid w:val="006842A0"/>
    <w:rsid w:val="00684573"/>
    <w:rsid w:val="0068501C"/>
    <w:rsid w:val="00685350"/>
    <w:rsid w:val="00685DEE"/>
    <w:rsid w:val="00685E5A"/>
    <w:rsid w:val="00685EDD"/>
    <w:rsid w:val="0068605D"/>
    <w:rsid w:val="00686C87"/>
    <w:rsid w:val="00687BEA"/>
    <w:rsid w:val="00687D3E"/>
    <w:rsid w:val="00690433"/>
    <w:rsid w:val="00690A32"/>
    <w:rsid w:val="00690EAA"/>
    <w:rsid w:val="00691112"/>
    <w:rsid w:val="00692642"/>
    <w:rsid w:val="006927FA"/>
    <w:rsid w:val="006932BE"/>
    <w:rsid w:val="0069359C"/>
    <w:rsid w:val="00693675"/>
    <w:rsid w:val="006939C7"/>
    <w:rsid w:val="00693AD1"/>
    <w:rsid w:val="00694354"/>
    <w:rsid w:val="00694686"/>
    <w:rsid w:val="00694EA7"/>
    <w:rsid w:val="0069572A"/>
    <w:rsid w:val="00695734"/>
    <w:rsid w:val="00695AD6"/>
    <w:rsid w:val="00697474"/>
    <w:rsid w:val="006A0543"/>
    <w:rsid w:val="006A057A"/>
    <w:rsid w:val="006A0DCB"/>
    <w:rsid w:val="006A0E19"/>
    <w:rsid w:val="006A1018"/>
    <w:rsid w:val="006A1453"/>
    <w:rsid w:val="006A1E10"/>
    <w:rsid w:val="006A2293"/>
    <w:rsid w:val="006A263E"/>
    <w:rsid w:val="006A286E"/>
    <w:rsid w:val="006A2B11"/>
    <w:rsid w:val="006A2C0D"/>
    <w:rsid w:val="006A2CC4"/>
    <w:rsid w:val="006A3162"/>
    <w:rsid w:val="006A3273"/>
    <w:rsid w:val="006A3603"/>
    <w:rsid w:val="006A3C41"/>
    <w:rsid w:val="006A3DD3"/>
    <w:rsid w:val="006A3E08"/>
    <w:rsid w:val="006A3FC9"/>
    <w:rsid w:val="006A480C"/>
    <w:rsid w:val="006A48EC"/>
    <w:rsid w:val="006A4DEF"/>
    <w:rsid w:val="006A509D"/>
    <w:rsid w:val="006A532B"/>
    <w:rsid w:val="006A53F3"/>
    <w:rsid w:val="006A548F"/>
    <w:rsid w:val="006A5823"/>
    <w:rsid w:val="006A5D7E"/>
    <w:rsid w:val="006A6382"/>
    <w:rsid w:val="006A65B5"/>
    <w:rsid w:val="006A72CD"/>
    <w:rsid w:val="006A7EE3"/>
    <w:rsid w:val="006A7F7D"/>
    <w:rsid w:val="006B0485"/>
    <w:rsid w:val="006B057E"/>
    <w:rsid w:val="006B0D53"/>
    <w:rsid w:val="006B0E5D"/>
    <w:rsid w:val="006B0F8F"/>
    <w:rsid w:val="006B1100"/>
    <w:rsid w:val="006B1C12"/>
    <w:rsid w:val="006B24A9"/>
    <w:rsid w:val="006B26DB"/>
    <w:rsid w:val="006B2831"/>
    <w:rsid w:val="006B2897"/>
    <w:rsid w:val="006B2989"/>
    <w:rsid w:val="006B29CE"/>
    <w:rsid w:val="006B2CD3"/>
    <w:rsid w:val="006B331B"/>
    <w:rsid w:val="006B36A8"/>
    <w:rsid w:val="006B37D1"/>
    <w:rsid w:val="006B4222"/>
    <w:rsid w:val="006B5489"/>
    <w:rsid w:val="006B57FB"/>
    <w:rsid w:val="006B5A53"/>
    <w:rsid w:val="006B5F63"/>
    <w:rsid w:val="006B60E1"/>
    <w:rsid w:val="006B6351"/>
    <w:rsid w:val="006B702A"/>
    <w:rsid w:val="006B74D3"/>
    <w:rsid w:val="006B7526"/>
    <w:rsid w:val="006B762A"/>
    <w:rsid w:val="006B7A90"/>
    <w:rsid w:val="006B7F48"/>
    <w:rsid w:val="006C0100"/>
    <w:rsid w:val="006C037D"/>
    <w:rsid w:val="006C0985"/>
    <w:rsid w:val="006C0B28"/>
    <w:rsid w:val="006C0B8B"/>
    <w:rsid w:val="006C12FC"/>
    <w:rsid w:val="006C19B5"/>
    <w:rsid w:val="006C1B76"/>
    <w:rsid w:val="006C1C2A"/>
    <w:rsid w:val="006C2473"/>
    <w:rsid w:val="006C2D23"/>
    <w:rsid w:val="006C32B8"/>
    <w:rsid w:val="006C3410"/>
    <w:rsid w:val="006C3542"/>
    <w:rsid w:val="006C361E"/>
    <w:rsid w:val="006C37C1"/>
    <w:rsid w:val="006C40B3"/>
    <w:rsid w:val="006C4237"/>
    <w:rsid w:val="006C44ED"/>
    <w:rsid w:val="006C4517"/>
    <w:rsid w:val="006C4888"/>
    <w:rsid w:val="006C498F"/>
    <w:rsid w:val="006C5666"/>
    <w:rsid w:val="006C5685"/>
    <w:rsid w:val="006C56EC"/>
    <w:rsid w:val="006C5C9F"/>
    <w:rsid w:val="006C5CCB"/>
    <w:rsid w:val="006C5EE7"/>
    <w:rsid w:val="006C6028"/>
    <w:rsid w:val="006C60C2"/>
    <w:rsid w:val="006C6405"/>
    <w:rsid w:val="006C6420"/>
    <w:rsid w:val="006C69C1"/>
    <w:rsid w:val="006C7569"/>
    <w:rsid w:val="006C774D"/>
    <w:rsid w:val="006C79A3"/>
    <w:rsid w:val="006C7AF7"/>
    <w:rsid w:val="006C7CEF"/>
    <w:rsid w:val="006C7F86"/>
    <w:rsid w:val="006D0275"/>
    <w:rsid w:val="006D029F"/>
    <w:rsid w:val="006D02CA"/>
    <w:rsid w:val="006D07E2"/>
    <w:rsid w:val="006D09E6"/>
    <w:rsid w:val="006D0B1D"/>
    <w:rsid w:val="006D0CEE"/>
    <w:rsid w:val="006D0ED9"/>
    <w:rsid w:val="006D0F41"/>
    <w:rsid w:val="006D1561"/>
    <w:rsid w:val="006D22EC"/>
    <w:rsid w:val="006D24B4"/>
    <w:rsid w:val="006D26F9"/>
    <w:rsid w:val="006D2A57"/>
    <w:rsid w:val="006D3D6D"/>
    <w:rsid w:val="006D3E25"/>
    <w:rsid w:val="006D4397"/>
    <w:rsid w:val="006D49E2"/>
    <w:rsid w:val="006D4D78"/>
    <w:rsid w:val="006D4E63"/>
    <w:rsid w:val="006D4FF7"/>
    <w:rsid w:val="006D520D"/>
    <w:rsid w:val="006D543E"/>
    <w:rsid w:val="006D597D"/>
    <w:rsid w:val="006D5E6E"/>
    <w:rsid w:val="006D62FA"/>
    <w:rsid w:val="006D6BED"/>
    <w:rsid w:val="006D7055"/>
    <w:rsid w:val="006D7252"/>
    <w:rsid w:val="006D7B07"/>
    <w:rsid w:val="006D7D1F"/>
    <w:rsid w:val="006E0B73"/>
    <w:rsid w:val="006E0C60"/>
    <w:rsid w:val="006E0CE4"/>
    <w:rsid w:val="006E0F04"/>
    <w:rsid w:val="006E1B60"/>
    <w:rsid w:val="006E1B99"/>
    <w:rsid w:val="006E1DB4"/>
    <w:rsid w:val="006E2323"/>
    <w:rsid w:val="006E2776"/>
    <w:rsid w:val="006E2CC5"/>
    <w:rsid w:val="006E31E7"/>
    <w:rsid w:val="006E3250"/>
    <w:rsid w:val="006E32B4"/>
    <w:rsid w:val="006E33CF"/>
    <w:rsid w:val="006E37A5"/>
    <w:rsid w:val="006E4185"/>
    <w:rsid w:val="006E4CDA"/>
    <w:rsid w:val="006E4D6F"/>
    <w:rsid w:val="006E4DA7"/>
    <w:rsid w:val="006E4F0E"/>
    <w:rsid w:val="006E4F4F"/>
    <w:rsid w:val="006E517A"/>
    <w:rsid w:val="006E5345"/>
    <w:rsid w:val="006E54B7"/>
    <w:rsid w:val="006E57DB"/>
    <w:rsid w:val="006E585A"/>
    <w:rsid w:val="006E5BDD"/>
    <w:rsid w:val="006E665C"/>
    <w:rsid w:val="006E682A"/>
    <w:rsid w:val="006E695D"/>
    <w:rsid w:val="006E72E7"/>
    <w:rsid w:val="006E741D"/>
    <w:rsid w:val="006E7786"/>
    <w:rsid w:val="006E79A4"/>
    <w:rsid w:val="006E7B60"/>
    <w:rsid w:val="006E7BD5"/>
    <w:rsid w:val="006E7CB6"/>
    <w:rsid w:val="006F0176"/>
    <w:rsid w:val="006F0905"/>
    <w:rsid w:val="006F0FF7"/>
    <w:rsid w:val="006F148F"/>
    <w:rsid w:val="006F1BBD"/>
    <w:rsid w:val="006F27D2"/>
    <w:rsid w:val="006F2910"/>
    <w:rsid w:val="006F2F38"/>
    <w:rsid w:val="006F31ED"/>
    <w:rsid w:val="006F3680"/>
    <w:rsid w:val="006F3C6C"/>
    <w:rsid w:val="006F4095"/>
    <w:rsid w:val="006F4375"/>
    <w:rsid w:val="006F47C7"/>
    <w:rsid w:val="006F48D3"/>
    <w:rsid w:val="006F4B99"/>
    <w:rsid w:val="006F4EE8"/>
    <w:rsid w:val="006F500C"/>
    <w:rsid w:val="006F5377"/>
    <w:rsid w:val="006F53DC"/>
    <w:rsid w:val="006F563B"/>
    <w:rsid w:val="006F566E"/>
    <w:rsid w:val="006F59B6"/>
    <w:rsid w:val="006F6656"/>
    <w:rsid w:val="006F6A7D"/>
    <w:rsid w:val="006F6CB1"/>
    <w:rsid w:val="006F6E02"/>
    <w:rsid w:val="006F7199"/>
    <w:rsid w:val="006F783C"/>
    <w:rsid w:val="006F7BCC"/>
    <w:rsid w:val="0070010A"/>
    <w:rsid w:val="00700202"/>
    <w:rsid w:val="00700277"/>
    <w:rsid w:val="0070043D"/>
    <w:rsid w:val="00700E43"/>
    <w:rsid w:val="007010D2"/>
    <w:rsid w:val="007019FF"/>
    <w:rsid w:val="00701AE3"/>
    <w:rsid w:val="00701BFD"/>
    <w:rsid w:val="00701DBD"/>
    <w:rsid w:val="007025A3"/>
    <w:rsid w:val="007026E4"/>
    <w:rsid w:val="0070273E"/>
    <w:rsid w:val="00702EA2"/>
    <w:rsid w:val="00703462"/>
    <w:rsid w:val="007034B9"/>
    <w:rsid w:val="0070373A"/>
    <w:rsid w:val="0070458D"/>
    <w:rsid w:val="00704627"/>
    <w:rsid w:val="007046EF"/>
    <w:rsid w:val="00704944"/>
    <w:rsid w:val="00704CEE"/>
    <w:rsid w:val="007055BC"/>
    <w:rsid w:val="007055E9"/>
    <w:rsid w:val="00705718"/>
    <w:rsid w:val="0070571B"/>
    <w:rsid w:val="00705F95"/>
    <w:rsid w:val="0070609E"/>
    <w:rsid w:val="007063EB"/>
    <w:rsid w:val="00706F43"/>
    <w:rsid w:val="00707B3D"/>
    <w:rsid w:val="0071010B"/>
    <w:rsid w:val="00710968"/>
    <w:rsid w:val="0071265A"/>
    <w:rsid w:val="00712695"/>
    <w:rsid w:val="00712B3A"/>
    <w:rsid w:val="00713191"/>
    <w:rsid w:val="00713A17"/>
    <w:rsid w:val="00713B57"/>
    <w:rsid w:val="00713BCF"/>
    <w:rsid w:val="00713D5C"/>
    <w:rsid w:val="00713F9D"/>
    <w:rsid w:val="00713FE5"/>
    <w:rsid w:val="00714993"/>
    <w:rsid w:val="00714B33"/>
    <w:rsid w:val="00714CC3"/>
    <w:rsid w:val="00714D0E"/>
    <w:rsid w:val="00715234"/>
    <w:rsid w:val="0071547D"/>
    <w:rsid w:val="00715491"/>
    <w:rsid w:val="00715CF1"/>
    <w:rsid w:val="00715D36"/>
    <w:rsid w:val="00716367"/>
    <w:rsid w:val="007166A3"/>
    <w:rsid w:val="00716B6A"/>
    <w:rsid w:val="0071720B"/>
    <w:rsid w:val="00717239"/>
    <w:rsid w:val="0071733F"/>
    <w:rsid w:val="0071736E"/>
    <w:rsid w:val="0071745B"/>
    <w:rsid w:val="0071780A"/>
    <w:rsid w:val="0071782A"/>
    <w:rsid w:val="00717E93"/>
    <w:rsid w:val="00720094"/>
    <w:rsid w:val="007202ED"/>
    <w:rsid w:val="007208D9"/>
    <w:rsid w:val="007213F2"/>
    <w:rsid w:val="00721967"/>
    <w:rsid w:val="00721B78"/>
    <w:rsid w:val="00722103"/>
    <w:rsid w:val="0072288F"/>
    <w:rsid w:val="00722BE3"/>
    <w:rsid w:val="00722C7E"/>
    <w:rsid w:val="00722DFC"/>
    <w:rsid w:val="007236F8"/>
    <w:rsid w:val="007239BD"/>
    <w:rsid w:val="00723B0D"/>
    <w:rsid w:val="00724202"/>
    <w:rsid w:val="00724292"/>
    <w:rsid w:val="00724530"/>
    <w:rsid w:val="007245F7"/>
    <w:rsid w:val="0072473E"/>
    <w:rsid w:val="007247DD"/>
    <w:rsid w:val="00724DD7"/>
    <w:rsid w:val="0072522F"/>
    <w:rsid w:val="00725413"/>
    <w:rsid w:val="00725583"/>
    <w:rsid w:val="00725B78"/>
    <w:rsid w:val="00725FEC"/>
    <w:rsid w:val="00726246"/>
    <w:rsid w:val="007266B2"/>
    <w:rsid w:val="007266D3"/>
    <w:rsid w:val="00726A07"/>
    <w:rsid w:val="00726F75"/>
    <w:rsid w:val="0072703E"/>
    <w:rsid w:val="00727643"/>
    <w:rsid w:val="00727BC9"/>
    <w:rsid w:val="00727BDE"/>
    <w:rsid w:val="00727EEE"/>
    <w:rsid w:val="00727FF0"/>
    <w:rsid w:val="0073041A"/>
    <w:rsid w:val="007304B1"/>
    <w:rsid w:val="00730C07"/>
    <w:rsid w:val="00731240"/>
    <w:rsid w:val="00731359"/>
    <w:rsid w:val="007318B4"/>
    <w:rsid w:val="00731A7E"/>
    <w:rsid w:val="00732966"/>
    <w:rsid w:val="007338F2"/>
    <w:rsid w:val="0073399F"/>
    <w:rsid w:val="00733EE3"/>
    <w:rsid w:val="00734112"/>
    <w:rsid w:val="00734336"/>
    <w:rsid w:val="007344E5"/>
    <w:rsid w:val="007354E6"/>
    <w:rsid w:val="00736016"/>
    <w:rsid w:val="00736568"/>
    <w:rsid w:val="0073695F"/>
    <w:rsid w:val="00736E9D"/>
    <w:rsid w:val="0073738C"/>
    <w:rsid w:val="00737735"/>
    <w:rsid w:val="0074053C"/>
    <w:rsid w:val="00740EAE"/>
    <w:rsid w:val="0074100B"/>
    <w:rsid w:val="0074112B"/>
    <w:rsid w:val="00741374"/>
    <w:rsid w:val="007414C1"/>
    <w:rsid w:val="00741503"/>
    <w:rsid w:val="00741DB1"/>
    <w:rsid w:val="00741FFA"/>
    <w:rsid w:val="00742143"/>
    <w:rsid w:val="007428D3"/>
    <w:rsid w:val="007429B0"/>
    <w:rsid w:val="00742BDF"/>
    <w:rsid w:val="00742D51"/>
    <w:rsid w:val="00742FBD"/>
    <w:rsid w:val="007431E3"/>
    <w:rsid w:val="00743497"/>
    <w:rsid w:val="00743959"/>
    <w:rsid w:val="00743BB2"/>
    <w:rsid w:val="0074404D"/>
    <w:rsid w:val="00744272"/>
    <w:rsid w:val="00744D2C"/>
    <w:rsid w:val="00745299"/>
    <w:rsid w:val="00746205"/>
    <w:rsid w:val="0074661E"/>
    <w:rsid w:val="00746A4C"/>
    <w:rsid w:val="00746E7B"/>
    <w:rsid w:val="007476EF"/>
    <w:rsid w:val="00747C40"/>
    <w:rsid w:val="00747F7D"/>
    <w:rsid w:val="0075002B"/>
    <w:rsid w:val="007501F2"/>
    <w:rsid w:val="00750C2D"/>
    <w:rsid w:val="00750F4F"/>
    <w:rsid w:val="007511F3"/>
    <w:rsid w:val="00751265"/>
    <w:rsid w:val="00751675"/>
    <w:rsid w:val="00751D08"/>
    <w:rsid w:val="00751F97"/>
    <w:rsid w:val="00751FE5"/>
    <w:rsid w:val="007525CA"/>
    <w:rsid w:val="00752929"/>
    <w:rsid w:val="00752AD0"/>
    <w:rsid w:val="00752CC4"/>
    <w:rsid w:val="00752D7F"/>
    <w:rsid w:val="00753416"/>
    <w:rsid w:val="00753472"/>
    <w:rsid w:val="00753549"/>
    <w:rsid w:val="0075354A"/>
    <w:rsid w:val="0075359B"/>
    <w:rsid w:val="00753B08"/>
    <w:rsid w:val="00753ED9"/>
    <w:rsid w:val="0075439E"/>
    <w:rsid w:val="007547C2"/>
    <w:rsid w:val="00754855"/>
    <w:rsid w:val="00754BFC"/>
    <w:rsid w:val="00754C4E"/>
    <w:rsid w:val="00754F8F"/>
    <w:rsid w:val="00755A1D"/>
    <w:rsid w:val="00755C85"/>
    <w:rsid w:val="00755DED"/>
    <w:rsid w:val="0075667D"/>
    <w:rsid w:val="00756EFE"/>
    <w:rsid w:val="00757533"/>
    <w:rsid w:val="00757A2D"/>
    <w:rsid w:val="00757FBA"/>
    <w:rsid w:val="00760844"/>
    <w:rsid w:val="00760BAB"/>
    <w:rsid w:val="00760EC7"/>
    <w:rsid w:val="007616B3"/>
    <w:rsid w:val="00761C60"/>
    <w:rsid w:val="00762007"/>
    <w:rsid w:val="0076239F"/>
    <w:rsid w:val="007624A8"/>
    <w:rsid w:val="0076280A"/>
    <w:rsid w:val="00762847"/>
    <w:rsid w:val="00762898"/>
    <w:rsid w:val="00762D47"/>
    <w:rsid w:val="00763017"/>
    <w:rsid w:val="007632BF"/>
    <w:rsid w:val="007634B1"/>
    <w:rsid w:val="00763CF4"/>
    <w:rsid w:val="007649EC"/>
    <w:rsid w:val="00764B0E"/>
    <w:rsid w:val="00764CB4"/>
    <w:rsid w:val="0076596F"/>
    <w:rsid w:val="00765CE3"/>
    <w:rsid w:val="00765E4B"/>
    <w:rsid w:val="007660BA"/>
    <w:rsid w:val="00766139"/>
    <w:rsid w:val="00766267"/>
    <w:rsid w:val="007663C5"/>
    <w:rsid w:val="007664BD"/>
    <w:rsid w:val="00766855"/>
    <w:rsid w:val="007668A6"/>
    <w:rsid w:val="007668B4"/>
    <w:rsid w:val="007668FE"/>
    <w:rsid w:val="00767000"/>
    <w:rsid w:val="0076752B"/>
    <w:rsid w:val="007675AB"/>
    <w:rsid w:val="00767CDC"/>
    <w:rsid w:val="0077122C"/>
    <w:rsid w:val="0077182A"/>
    <w:rsid w:val="00771863"/>
    <w:rsid w:val="007719D4"/>
    <w:rsid w:val="00771C6A"/>
    <w:rsid w:val="00771E2E"/>
    <w:rsid w:val="00771FAA"/>
    <w:rsid w:val="007721B6"/>
    <w:rsid w:val="007725CE"/>
    <w:rsid w:val="0077297F"/>
    <w:rsid w:val="00773131"/>
    <w:rsid w:val="00773383"/>
    <w:rsid w:val="00773C6B"/>
    <w:rsid w:val="00773D88"/>
    <w:rsid w:val="007744D5"/>
    <w:rsid w:val="00774BD1"/>
    <w:rsid w:val="00774D82"/>
    <w:rsid w:val="00775134"/>
    <w:rsid w:val="0077564A"/>
    <w:rsid w:val="00775714"/>
    <w:rsid w:val="00775838"/>
    <w:rsid w:val="0077588A"/>
    <w:rsid w:val="00776695"/>
    <w:rsid w:val="00776843"/>
    <w:rsid w:val="0077739E"/>
    <w:rsid w:val="007775A6"/>
    <w:rsid w:val="007776D8"/>
    <w:rsid w:val="007778B9"/>
    <w:rsid w:val="00777914"/>
    <w:rsid w:val="00777F36"/>
    <w:rsid w:val="00777F70"/>
    <w:rsid w:val="007800B4"/>
    <w:rsid w:val="007804F7"/>
    <w:rsid w:val="007809EF"/>
    <w:rsid w:val="00780D59"/>
    <w:rsid w:val="00780F60"/>
    <w:rsid w:val="00781001"/>
    <w:rsid w:val="007812D9"/>
    <w:rsid w:val="00781637"/>
    <w:rsid w:val="007818C0"/>
    <w:rsid w:val="00781E02"/>
    <w:rsid w:val="00781EB1"/>
    <w:rsid w:val="0078205D"/>
    <w:rsid w:val="00782721"/>
    <w:rsid w:val="007827BC"/>
    <w:rsid w:val="0078280C"/>
    <w:rsid w:val="007828B2"/>
    <w:rsid w:val="007828F9"/>
    <w:rsid w:val="00782CB5"/>
    <w:rsid w:val="0078307B"/>
    <w:rsid w:val="0078316D"/>
    <w:rsid w:val="00783197"/>
    <w:rsid w:val="00783971"/>
    <w:rsid w:val="00784DD5"/>
    <w:rsid w:val="007851DA"/>
    <w:rsid w:val="0078536E"/>
    <w:rsid w:val="007853B1"/>
    <w:rsid w:val="007857F8"/>
    <w:rsid w:val="00786226"/>
    <w:rsid w:val="00786375"/>
    <w:rsid w:val="00786390"/>
    <w:rsid w:val="007868AC"/>
    <w:rsid w:val="00786B59"/>
    <w:rsid w:val="007870E1"/>
    <w:rsid w:val="00787631"/>
    <w:rsid w:val="007876CF"/>
    <w:rsid w:val="00787986"/>
    <w:rsid w:val="00787C79"/>
    <w:rsid w:val="00790388"/>
    <w:rsid w:val="0079041C"/>
    <w:rsid w:val="00790773"/>
    <w:rsid w:val="00790920"/>
    <w:rsid w:val="00790A25"/>
    <w:rsid w:val="00791262"/>
    <w:rsid w:val="007914F9"/>
    <w:rsid w:val="007918AE"/>
    <w:rsid w:val="00791C29"/>
    <w:rsid w:val="00791EAD"/>
    <w:rsid w:val="007921E9"/>
    <w:rsid w:val="00792609"/>
    <w:rsid w:val="00792A9D"/>
    <w:rsid w:val="00792F10"/>
    <w:rsid w:val="007931BD"/>
    <w:rsid w:val="00793743"/>
    <w:rsid w:val="00793FBF"/>
    <w:rsid w:val="00794A11"/>
    <w:rsid w:val="0079518B"/>
    <w:rsid w:val="00795F55"/>
    <w:rsid w:val="007964B5"/>
    <w:rsid w:val="007969B0"/>
    <w:rsid w:val="00796D13"/>
    <w:rsid w:val="0079716B"/>
    <w:rsid w:val="00797CE0"/>
    <w:rsid w:val="00797F87"/>
    <w:rsid w:val="007A004B"/>
    <w:rsid w:val="007A044C"/>
    <w:rsid w:val="007A0558"/>
    <w:rsid w:val="007A0A91"/>
    <w:rsid w:val="007A0AB0"/>
    <w:rsid w:val="007A14E8"/>
    <w:rsid w:val="007A151D"/>
    <w:rsid w:val="007A15B0"/>
    <w:rsid w:val="007A1780"/>
    <w:rsid w:val="007A1C9D"/>
    <w:rsid w:val="007A2137"/>
    <w:rsid w:val="007A237C"/>
    <w:rsid w:val="007A248B"/>
    <w:rsid w:val="007A266B"/>
    <w:rsid w:val="007A27F7"/>
    <w:rsid w:val="007A2843"/>
    <w:rsid w:val="007A2B61"/>
    <w:rsid w:val="007A3276"/>
    <w:rsid w:val="007A3A04"/>
    <w:rsid w:val="007A41EF"/>
    <w:rsid w:val="007A4C0C"/>
    <w:rsid w:val="007A535C"/>
    <w:rsid w:val="007A5B91"/>
    <w:rsid w:val="007A5C0A"/>
    <w:rsid w:val="007A5EEE"/>
    <w:rsid w:val="007A6042"/>
    <w:rsid w:val="007A63CC"/>
    <w:rsid w:val="007A6755"/>
    <w:rsid w:val="007A7246"/>
    <w:rsid w:val="007A7975"/>
    <w:rsid w:val="007A798D"/>
    <w:rsid w:val="007A7BC6"/>
    <w:rsid w:val="007A7C78"/>
    <w:rsid w:val="007A7EB4"/>
    <w:rsid w:val="007A7F7F"/>
    <w:rsid w:val="007B0253"/>
    <w:rsid w:val="007B0361"/>
    <w:rsid w:val="007B0DEA"/>
    <w:rsid w:val="007B1A8B"/>
    <w:rsid w:val="007B1AD1"/>
    <w:rsid w:val="007B2112"/>
    <w:rsid w:val="007B3781"/>
    <w:rsid w:val="007B3B50"/>
    <w:rsid w:val="007B3D19"/>
    <w:rsid w:val="007B3FF7"/>
    <w:rsid w:val="007B4285"/>
    <w:rsid w:val="007B47CD"/>
    <w:rsid w:val="007B4803"/>
    <w:rsid w:val="007B4A87"/>
    <w:rsid w:val="007B4EA1"/>
    <w:rsid w:val="007B4FD0"/>
    <w:rsid w:val="007B57C0"/>
    <w:rsid w:val="007B5AB4"/>
    <w:rsid w:val="007B60C2"/>
    <w:rsid w:val="007B66CF"/>
    <w:rsid w:val="007B6D82"/>
    <w:rsid w:val="007B6F1F"/>
    <w:rsid w:val="007B7020"/>
    <w:rsid w:val="007B754B"/>
    <w:rsid w:val="007B75D5"/>
    <w:rsid w:val="007B771A"/>
    <w:rsid w:val="007B7B71"/>
    <w:rsid w:val="007C049E"/>
    <w:rsid w:val="007C06DE"/>
    <w:rsid w:val="007C0D95"/>
    <w:rsid w:val="007C132E"/>
    <w:rsid w:val="007C152D"/>
    <w:rsid w:val="007C1B9A"/>
    <w:rsid w:val="007C1EE1"/>
    <w:rsid w:val="007C2064"/>
    <w:rsid w:val="007C283A"/>
    <w:rsid w:val="007C2BE5"/>
    <w:rsid w:val="007C2CA4"/>
    <w:rsid w:val="007C2D7E"/>
    <w:rsid w:val="007C3373"/>
    <w:rsid w:val="007C36F9"/>
    <w:rsid w:val="007C393C"/>
    <w:rsid w:val="007C39CE"/>
    <w:rsid w:val="007C469F"/>
    <w:rsid w:val="007C4CCD"/>
    <w:rsid w:val="007C5075"/>
    <w:rsid w:val="007C52AA"/>
    <w:rsid w:val="007C5E75"/>
    <w:rsid w:val="007C66E0"/>
    <w:rsid w:val="007C6A73"/>
    <w:rsid w:val="007C727D"/>
    <w:rsid w:val="007C7740"/>
    <w:rsid w:val="007C7859"/>
    <w:rsid w:val="007C797B"/>
    <w:rsid w:val="007C7A37"/>
    <w:rsid w:val="007C7A5C"/>
    <w:rsid w:val="007D0591"/>
    <w:rsid w:val="007D06E5"/>
    <w:rsid w:val="007D078B"/>
    <w:rsid w:val="007D1014"/>
    <w:rsid w:val="007D136E"/>
    <w:rsid w:val="007D15A8"/>
    <w:rsid w:val="007D2139"/>
    <w:rsid w:val="007D2844"/>
    <w:rsid w:val="007D288E"/>
    <w:rsid w:val="007D2C12"/>
    <w:rsid w:val="007D2C9D"/>
    <w:rsid w:val="007D2FA2"/>
    <w:rsid w:val="007D3298"/>
    <w:rsid w:val="007D351D"/>
    <w:rsid w:val="007D37F4"/>
    <w:rsid w:val="007D3C01"/>
    <w:rsid w:val="007D3C6B"/>
    <w:rsid w:val="007D3C8E"/>
    <w:rsid w:val="007D40CC"/>
    <w:rsid w:val="007D4476"/>
    <w:rsid w:val="007D467D"/>
    <w:rsid w:val="007D4CEB"/>
    <w:rsid w:val="007D4D5E"/>
    <w:rsid w:val="007D519E"/>
    <w:rsid w:val="007D5411"/>
    <w:rsid w:val="007D5631"/>
    <w:rsid w:val="007D579E"/>
    <w:rsid w:val="007D5BD4"/>
    <w:rsid w:val="007D5BEA"/>
    <w:rsid w:val="007D61A0"/>
    <w:rsid w:val="007D6625"/>
    <w:rsid w:val="007D6839"/>
    <w:rsid w:val="007D6C34"/>
    <w:rsid w:val="007D71EC"/>
    <w:rsid w:val="007D7303"/>
    <w:rsid w:val="007D75BF"/>
    <w:rsid w:val="007D78E0"/>
    <w:rsid w:val="007D7C45"/>
    <w:rsid w:val="007E01E0"/>
    <w:rsid w:val="007E05AF"/>
    <w:rsid w:val="007E0E23"/>
    <w:rsid w:val="007E0F42"/>
    <w:rsid w:val="007E13F3"/>
    <w:rsid w:val="007E1527"/>
    <w:rsid w:val="007E1845"/>
    <w:rsid w:val="007E1C21"/>
    <w:rsid w:val="007E2031"/>
    <w:rsid w:val="007E2D26"/>
    <w:rsid w:val="007E3500"/>
    <w:rsid w:val="007E374D"/>
    <w:rsid w:val="007E3A65"/>
    <w:rsid w:val="007E4A6C"/>
    <w:rsid w:val="007E4C1F"/>
    <w:rsid w:val="007E4FC6"/>
    <w:rsid w:val="007E507A"/>
    <w:rsid w:val="007E53E4"/>
    <w:rsid w:val="007E55BF"/>
    <w:rsid w:val="007E566D"/>
    <w:rsid w:val="007E5826"/>
    <w:rsid w:val="007E59A3"/>
    <w:rsid w:val="007E5A24"/>
    <w:rsid w:val="007E62C5"/>
    <w:rsid w:val="007E6D45"/>
    <w:rsid w:val="007E7002"/>
    <w:rsid w:val="007E707A"/>
    <w:rsid w:val="007E73E7"/>
    <w:rsid w:val="007E7645"/>
    <w:rsid w:val="007E7BD9"/>
    <w:rsid w:val="007E7C62"/>
    <w:rsid w:val="007E7E6B"/>
    <w:rsid w:val="007F0F26"/>
    <w:rsid w:val="007F1EE6"/>
    <w:rsid w:val="007F22B0"/>
    <w:rsid w:val="007F2D02"/>
    <w:rsid w:val="007F2E1C"/>
    <w:rsid w:val="007F35E1"/>
    <w:rsid w:val="007F35FC"/>
    <w:rsid w:val="007F3BED"/>
    <w:rsid w:val="007F3CA7"/>
    <w:rsid w:val="007F400A"/>
    <w:rsid w:val="007F4244"/>
    <w:rsid w:val="007F42BF"/>
    <w:rsid w:val="007F4F4F"/>
    <w:rsid w:val="007F539F"/>
    <w:rsid w:val="007F564C"/>
    <w:rsid w:val="007F5847"/>
    <w:rsid w:val="007F58AF"/>
    <w:rsid w:val="007F5ACB"/>
    <w:rsid w:val="007F5CAA"/>
    <w:rsid w:val="007F60D5"/>
    <w:rsid w:val="007F6105"/>
    <w:rsid w:val="007F6350"/>
    <w:rsid w:val="007F644A"/>
    <w:rsid w:val="007F72B4"/>
    <w:rsid w:val="007F748D"/>
    <w:rsid w:val="00800161"/>
    <w:rsid w:val="008002A7"/>
    <w:rsid w:val="008003B4"/>
    <w:rsid w:val="00800443"/>
    <w:rsid w:val="00800750"/>
    <w:rsid w:val="0080099E"/>
    <w:rsid w:val="00800AF7"/>
    <w:rsid w:val="00800D48"/>
    <w:rsid w:val="00800DE4"/>
    <w:rsid w:val="00800FE4"/>
    <w:rsid w:val="0080170B"/>
    <w:rsid w:val="00802576"/>
    <w:rsid w:val="008027BB"/>
    <w:rsid w:val="00803637"/>
    <w:rsid w:val="008037B4"/>
    <w:rsid w:val="008037C1"/>
    <w:rsid w:val="00803903"/>
    <w:rsid w:val="00803F85"/>
    <w:rsid w:val="008041DC"/>
    <w:rsid w:val="00804368"/>
    <w:rsid w:val="00804377"/>
    <w:rsid w:val="00804393"/>
    <w:rsid w:val="00804C30"/>
    <w:rsid w:val="008050EA"/>
    <w:rsid w:val="00805639"/>
    <w:rsid w:val="00805C0D"/>
    <w:rsid w:val="00805EDF"/>
    <w:rsid w:val="008065E3"/>
    <w:rsid w:val="00806639"/>
    <w:rsid w:val="008067A1"/>
    <w:rsid w:val="00806A41"/>
    <w:rsid w:val="00806F6A"/>
    <w:rsid w:val="00807151"/>
    <w:rsid w:val="00807260"/>
    <w:rsid w:val="00807275"/>
    <w:rsid w:val="008074BC"/>
    <w:rsid w:val="008074DF"/>
    <w:rsid w:val="008075F3"/>
    <w:rsid w:val="008076CB"/>
    <w:rsid w:val="008079E3"/>
    <w:rsid w:val="008079EB"/>
    <w:rsid w:val="00807BFB"/>
    <w:rsid w:val="00807DB7"/>
    <w:rsid w:val="00807F00"/>
    <w:rsid w:val="00807F16"/>
    <w:rsid w:val="0081086A"/>
    <w:rsid w:val="008108A4"/>
    <w:rsid w:val="008109FA"/>
    <w:rsid w:val="00810F71"/>
    <w:rsid w:val="00811191"/>
    <w:rsid w:val="008116A8"/>
    <w:rsid w:val="00811E2C"/>
    <w:rsid w:val="008120C4"/>
    <w:rsid w:val="00812239"/>
    <w:rsid w:val="0081225F"/>
    <w:rsid w:val="008124D5"/>
    <w:rsid w:val="00812512"/>
    <w:rsid w:val="00813094"/>
    <w:rsid w:val="00813595"/>
    <w:rsid w:val="0081362C"/>
    <w:rsid w:val="008137D7"/>
    <w:rsid w:val="008139E0"/>
    <w:rsid w:val="00813A33"/>
    <w:rsid w:val="00813B42"/>
    <w:rsid w:val="00813C88"/>
    <w:rsid w:val="00813F80"/>
    <w:rsid w:val="00814462"/>
    <w:rsid w:val="00815008"/>
    <w:rsid w:val="00815677"/>
    <w:rsid w:val="008161BA"/>
    <w:rsid w:val="008162D0"/>
    <w:rsid w:val="00816AAA"/>
    <w:rsid w:val="008174A0"/>
    <w:rsid w:val="0081753A"/>
    <w:rsid w:val="008177B1"/>
    <w:rsid w:val="008179AC"/>
    <w:rsid w:val="008179B4"/>
    <w:rsid w:val="00817B7E"/>
    <w:rsid w:val="00820334"/>
    <w:rsid w:val="008203A7"/>
    <w:rsid w:val="0082062F"/>
    <w:rsid w:val="00820CA4"/>
    <w:rsid w:val="00820ED5"/>
    <w:rsid w:val="00820F25"/>
    <w:rsid w:val="00821374"/>
    <w:rsid w:val="00821565"/>
    <w:rsid w:val="00821689"/>
    <w:rsid w:val="008216B3"/>
    <w:rsid w:val="00821892"/>
    <w:rsid w:val="008219DD"/>
    <w:rsid w:val="00821FEF"/>
    <w:rsid w:val="00822CEE"/>
    <w:rsid w:val="00823004"/>
    <w:rsid w:val="00823410"/>
    <w:rsid w:val="00823529"/>
    <w:rsid w:val="00823829"/>
    <w:rsid w:val="00824272"/>
    <w:rsid w:val="00824574"/>
    <w:rsid w:val="00824AE4"/>
    <w:rsid w:val="0082537B"/>
    <w:rsid w:val="00825552"/>
    <w:rsid w:val="008255B1"/>
    <w:rsid w:val="00825793"/>
    <w:rsid w:val="00825D2E"/>
    <w:rsid w:val="0082652F"/>
    <w:rsid w:val="00826550"/>
    <w:rsid w:val="008267EF"/>
    <w:rsid w:val="008273D3"/>
    <w:rsid w:val="0082750D"/>
    <w:rsid w:val="00827C27"/>
    <w:rsid w:val="008303FF"/>
    <w:rsid w:val="008305B2"/>
    <w:rsid w:val="008307D8"/>
    <w:rsid w:val="00830F46"/>
    <w:rsid w:val="00831600"/>
    <w:rsid w:val="00831B37"/>
    <w:rsid w:val="00831C72"/>
    <w:rsid w:val="00831FAD"/>
    <w:rsid w:val="00832109"/>
    <w:rsid w:val="008321C7"/>
    <w:rsid w:val="00832222"/>
    <w:rsid w:val="008322A1"/>
    <w:rsid w:val="00832F23"/>
    <w:rsid w:val="008333E7"/>
    <w:rsid w:val="00833949"/>
    <w:rsid w:val="00833ADE"/>
    <w:rsid w:val="0083423F"/>
    <w:rsid w:val="008342F3"/>
    <w:rsid w:val="008345A8"/>
    <w:rsid w:val="0083462E"/>
    <w:rsid w:val="00834CCE"/>
    <w:rsid w:val="00834FA2"/>
    <w:rsid w:val="0083527D"/>
    <w:rsid w:val="00835283"/>
    <w:rsid w:val="008357B6"/>
    <w:rsid w:val="00835F79"/>
    <w:rsid w:val="008368F6"/>
    <w:rsid w:val="008379F3"/>
    <w:rsid w:val="00837D0A"/>
    <w:rsid w:val="00840987"/>
    <w:rsid w:val="00840D58"/>
    <w:rsid w:val="00840D85"/>
    <w:rsid w:val="00841359"/>
    <w:rsid w:val="00841644"/>
    <w:rsid w:val="00842A2B"/>
    <w:rsid w:val="0084311D"/>
    <w:rsid w:val="008438AD"/>
    <w:rsid w:val="00843DBC"/>
    <w:rsid w:val="008447D8"/>
    <w:rsid w:val="008447DE"/>
    <w:rsid w:val="0084494F"/>
    <w:rsid w:val="00844C81"/>
    <w:rsid w:val="008451B5"/>
    <w:rsid w:val="00845246"/>
    <w:rsid w:val="0084547C"/>
    <w:rsid w:val="008459CC"/>
    <w:rsid w:val="00845DA9"/>
    <w:rsid w:val="00846AD1"/>
    <w:rsid w:val="0084727F"/>
    <w:rsid w:val="00847319"/>
    <w:rsid w:val="00847579"/>
    <w:rsid w:val="00847B6D"/>
    <w:rsid w:val="008503C8"/>
    <w:rsid w:val="008505E2"/>
    <w:rsid w:val="00850A82"/>
    <w:rsid w:val="00850C5B"/>
    <w:rsid w:val="00851442"/>
    <w:rsid w:val="00851BB2"/>
    <w:rsid w:val="00851F81"/>
    <w:rsid w:val="00852353"/>
    <w:rsid w:val="008524FA"/>
    <w:rsid w:val="008526F9"/>
    <w:rsid w:val="00852865"/>
    <w:rsid w:val="008528C6"/>
    <w:rsid w:val="00853138"/>
    <w:rsid w:val="00853830"/>
    <w:rsid w:val="008538E9"/>
    <w:rsid w:val="008547D1"/>
    <w:rsid w:val="00854CF1"/>
    <w:rsid w:val="00854E64"/>
    <w:rsid w:val="00854F70"/>
    <w:rsid w:val="008554FA"/>
    <w:rsid w:val="00855743"/>
    <w:rsid w:val="00856DA9"/>
    <w:rsid w:val="00856E57"/>
    <w:rsid w:val="00857253"/>
    <w:rsid w:val="008573F8"/>
    <w:rsid w:val="008575DE"/>
    <w:rsid w:val="00857906"/>
    <w:rsid w:val="00857ACE"/>
    <w:rsid w:val="00857E99"/>
    <w:rsid w:val="0086002E"/>
    <w:rsid w:val="008601CA"/>
    <w:rsid w:val="0086053A"/>
    <w:rsid w:val="008605B2"/>
    <w:rsid w:val="00860A37"/>
    <w:rsid w:val="00860DE3"/>
    <w:rsid w:val="008611FA"/>
    <w:rsid w:val="0086121B"/>
    <w:rsid w:val="00861631"/>
    <w:rsid w:val="008625DB"/>
    <w:rsid w:val="00862CA3"/>
    <w:rsid w:val="00863A91"/>
    <w:rsid w:val="00863C3D"/>
    <w:rsid w:val="00863FC8"/>
    <w:rsid w:val="008643A7"/>
    <w:rsid w:val="0086461C"/>
    <w:rsid w:val="00864921"/>
    <w:rsid w:val="00864CFC"/>
    <w:rsid w:val="00864D4E"/>
    <w:rsid w:val="00864DF1"/>
    <w:rsid w:val="0086563E"/>
    <w:rsid w:val="00865C84"/>
    <w:rsid w:val="00865E19"/>
    <w:rsid w:val="00865E40"/>
    <w:rsid w:val="00866197"/>
    <w:rsid w:val="008663E6"/>
    <w:rsid w:val="008675EC"/>
    <w:rsid w:val="00870023"/>
    <w:rsid w:val="008703EC"/>
    <w:rsid w:val="008707A0"/>
    <w:rsid w:val="00870B33"/>
    <w:rsid w:val="00870DBA"/>
    <w:rsid w:val="0087112A"/>
    <w:rsid w:val="008713EC"/>
    <w:rsid w:val="00871AE1"/>
    <w:rsid w:val="00871B2D"/>
    <w:rsid w:val="00871B88"/>
    <w:rsid w:val="00871BA4"/>
    <w:rsid w:val="00871F5F"/>
    <w:rsid w:val="0087229C"/>
    <w:rsid w:val="008722D6"/>
    <w:rsid w:val="00872370"/>
    <w:rsid w:val="00872CB1"/>
    <w:rsid w:val="008733B8"/>
    <w:rsid w:val="00873761"/>
    <w:rsid w:val="00873B45"/>
    <w:rsid w:val="00873C95"/>
    <w:rsid w:val="008740D2"/>
    <w:rsid w:val="00874516"/>
    <w:rsid w:val="00874791"/>
    <w:rsid w:val="00874D71"/>
    <w:rsid w:val="00874EF3"/>
    <w:rsid w:val="00875041"/>
    <w:rsid w:val="00875146"/>
    <w:rsid w:val="0087581C"/>
    <w:rsid w:val="00875DE8"/>
    <w:rsid w:val="008760B4"/>
    <w:rsid w:val="008762C7"/>
    <w:rsid w:val="00876373"/>
    <w:rsid w:val="00876A62"/>
    <w:rsid w:val="00876C29"/>
    <w:rsid w:val="00876EF3"/>
    <w:rsid w:val="0087730B"/>
    <w:rsid w:val="008773FB"/>
    <w:rsid w:val="008776B1"/>
    <w:rsid w:val="00877B40"/>
    <w:rsid w:val="008801D5"/>
    <w:rsid w:val="00880341"/>
    <w:rsid w:val="008808B8"/>
    <w:rsid w:val="00880E6F"/>
    <w:rsid w:val="00880F15"/>
    <w:rsid w:val="00881963"/>
    <w:rsid w:val="00881A17"/>
    <w:rsid w:val="00881E40"/>
    <w:rsid w:val="00882180"/>
    <w:rsid w:val="00882466"/>
    <w:rsid w:val="008827E8"/>
    <w:rsid w:val="00882BFE"/>
    <w:rsid w:val="00882E08"/>
    <w:rsid w:val="00883000"/>
    <w:rsid w:val="00883538"/>
    <w:rsid w:val="00883998"/>
    <w:rsid w:val="00883A2A"/>
    <w:rsid w:val="00883B08"/>
    <w:rsid w:val="00883F5C"/>
    <w:rsid w:val="008840D2"/>
    <w:rsid w:val="00884956"/>
    <w:rsid w:val="00884971"/>
    <w:rsid w:val="008849CB"/>
    <w:rsid w:val="008854D5"/>
    <w:rsid w:val="008856C0"/>
    <w:rsid w:val="00885863"/>
    <w:rsid w:val="00885CFF"/>
    <w:rsid w:val="00885F5B"/>
    <w:rsid w:val="0088645D"/>
    <w:rsid w:val="00886CD1"/>
    <w:rsid w:val="00886DAD"/>
    <w:rsid w:val="00886F7E"/>
    <w:rsid w:val="00887039"/>
    <w:rsid w:val="00887075"/>
    <w:rsid w:val="00887177"/>
    <w:rsid w:val="008877F7"/>
    <w:rsid w:val="00887B7C"/>
    <w:rsid w:val="00890170"/>
    <w:rsid w:val="008903ED"/>
    <w:rsid w:val="008904A2"/>
    <w:rsid w:val="008906B1"/>
    <w:rsid w:val="0089073C"/>
    <w:rsid w:val="00890C6B"/>
    <w:rsid w:val="00891233"/>
    <w:rsid w:val="0089173F"/>
    <w:rsid w:val="008919E4"/>
    <w:rsid w:val="00891BFC"/>
    <w:rsid w:val="00891DAF"/>
    <w:rsid w:val="00891E8C"/>
    <w:rsid w:val="0089235E"/>
    <w:rsid w:val="00892DF5"/>
    <w:rsid w:val="0089317E"/>
    <w:rsid w:val="008934E9"/>
    <w:rsid w:val="00893840"/>
    <w:rsid w:val="00894399"/>
    <w:rsid w:val="008943B7"/>
    <w:rsid w:val="0089448B"/>
    <w:rsid w:val="0089455E"/>
    <w:rsid w:val="008945D5"/>
    <w:rsid w:val="0089492E"/>
    <w:rsid w:val="00894D49"/>
    <w:rsid w:val="00894F10"/>
    <w:rsid w:val="0089509A"/>
    <w:rsid w:val="008951E5"/>
    <w:rsid w:val="00895286"/>
    <w:rsid w:val="008955D0"/>
    <w:rsid w:val="00895AC0"/>
    <w:rsid w:val="008960D2"/>
    <w:rsid w:val="0089676B"/>
    <w:rsid w:val="00896B79"/>
    <w:rsid w:val="00896F74"/>
    <w:rsid w:val="0089775F"/>
    <w:rsid w:val="008977F7"/>
    <w:rsid w:val="00897823"/>
    <w:rsid w:val="00897D78"/>
    <w:rsid w:val="008A00BB"/>
    <w:rsid w:val="008A012A"/>
    <w:rsid w:val="008A0141"/>
    <w:rsid w:val="008A0A3D"/>
    <w:rsid w:val="008A14DF"/>
    <w:rsid w:val="008A15BD"/>
    <w:rsid w:val="008A16F8"/>
    <w:rsid w:val="008A16F9"/>
    <w:rsid w:val="008A2586"/>
    <w:rsid w:val="008A2BE7"/>
    <w:rsid w:val="008A3EBD"/>
    <w:rsid w:val="008A4277"/>
    <w:rsid w:val="008A42B8"/>
    <w:rsid w:val="008A494E"/>
    <w:rsid w:val="008A49F5"/>
    <w:rsid w:val="008A4BD8"/>
    <w:rsid w:val="008A4CB2"/>
    <w:rsid w:val="008A4D42"/>
    <w:rsid w:val="008A4E42"/>
    <w:rsid w:val="008A506C"/>
    <w:rsid w:val="008A5405"/>
    <w:rsid w:val="008A591D"/>
    <w:rsid w:val="008A5D5F"/>
    <w:rsid w:val="008A61E2"/>
    <w:rsid w:val="008A62AF"/>
    <w:rsid w:val="008A64EB"/>
    <w:rsid w:val="008A690A"/>
    <w:rsid w:val="008A6B14"/>
    <w:rsid w:val="008A6BA6"/>
    <w:rsid w:val="008A6C00"/>
    <w:rsid w:val="008A70AA"/>
    <w:rsid w:val="008A735C"/>
    <w:rsid w:val="008A75A8"/>
    <w:rsid w:val="008A7633"/>
    <w:rsid w:val="008A777A"/>
    <w:rsid w:val="008A79C1"/>
    <w:rsid w:val="008A7C08"/>
    <w:rsid w:val="008B00F0"/>
    <w:rsid w:val="008B1746"/>
    <w:rsid w:val="008B1848"/>
    <w:rsid w:val="008B2278"/>
    <w:rsid w:val="008B2491"/>
    <w:rsid w:val="008B27CC"/>
    <w:rsid w:val="008B2B63"/>
    <w:rsid w:val="008B2EF3"/>
    <w:rsid w:val="008B2FEA"/>
    <w:rsid w:val="008B3E60"/>
    <w:rsid w:val="008B3EBA"/>
    <w:rsid w:val="008B4080"/>
    <w:rsid w:val="008B47F0"/>
    <w:rsid w:val="008B49E7"/>
    <w:rsid w:val="008B4AE5"/>
    <w:rsid w:val="008B52EB"/>
    <w:rsid w:val="008B540D"/>
    <w:rsid w:val="008B5802"/>
    <w:rsid w:val="008B599C"/>
    <w:rsid w:val="008B5F84"/>
    <w:rsid w:val="008B6376"/>
    <w:rsid w:val="008B6482"/>
    <w:rsid w:val="008B6522"/>
    <w:rsid w:val="008B6858"/>
    <w:rsid w:val="008B707A"/>
    <w:rsid w:val="008B7266"/>
    <w:rsid w:val="008B7328"/>
    <w:rsid w:val="008B7394"/>
    <w:rsid w:val="008B7BBE"/>
    <w:rsid w:val="008C0253"/>
    <w:rsid w:val="008C02B9"/>
    <w:rsid w:val="008C041B"/>
    <w:rsid w:val="008C0D54"/>
    <w:rsid w:val="008C1002"/>
    <w:rsid w:val="008C1D30"/>
    <w:rsid w:val="008C1F0D"/>
    <w:rsid w:val="008C23E9"/>
    <w:rsid w:val="008C2739"/>
    <w:rsid w:val="008C31FA"/>
    <w:rsid w:val="008C3470"/>
    <w:rsid w:val="008C369E"/>
    <w:rsid w:val="008C3FF9"/>
    <w:rsid w:val="008C44AA"/>
    <w:rsid w:val="008C48C6"/>
    <w:rsid w:val="008C4DF7"/>
    <w:rsid w:val="008C5054"/>
    <w:rsid w:val="008C5102"/>
    <w:rsid w:val="008C589B"/>
    <w:rsid w:val="008C621A"/>
    <w:rsid w:val="008C62BC"/>
    <w:rsid w:val="008C6604"/>
    <w:rsid w:val="008C6773"/>
    <w:rsid w:val="008C69C8"/>
    <w:rsid w:val="008C6B44"/>
    <w:rsid w:val="008C7223"/>
    <w:rsid w:val="008C7620"/>
    <w:rsid w:val="008C7AE2"/>
    <w:rsid w:val="008C7AFF"/>
    <w:rsid w:val="008D01FE"/>
    <w:rsid w:val="008D07E0"/>
    <w:rsid w:val="008D0921"/>
    <w:rsid w:val="008D0B6D"/>
    <w:rsid w:val="008D198C"/>
    <w:rsid w:val="008D1B6B"/>
    <w:rsid w:val="008D1C7B"/>
    <w:rsid w:val="008D1E26"/>
    <w:rsid w:val="008D1E49"/>
    <w:rsid w:val="008D1EA4"/>
    <w:rsid w:val="008D25E4"/>
    <w:rsid w:val="008D3485"/>
    <w:rsid w:val="008D3493"/>
    <w:rsid w:val="008D34F6"/>
    <w:rsid w:val="008D3787"/>
    <w:rsid w:val="008D37FA"/>
    <w:rsid w:val="008D41FB"/>
    <w:rsid w:val="008D4B46"/>
    <w:rsid w:val="008D4F0B"/>
    <w:rsid w:val="008D52C2"/>
    <w:rsid w:val="008D568E"/>
    <w:rsid w:val="008D5B7B"/>
    <w:rsid w:val="008D6125"/>
    <w:rsid w:val="008D678D"/>
    <w:rsid w:val="008D67FC"/>
    <w:rsid w:val="008D6ADB"/>
    <w:rsid w:val="008D6B88"/>
    <w:rsid w:val="008D7896"/>
    <w:rsid w:val="008D7ECC"/>
    <w:rsid w:val="008E0008"/>
    <w:rsid w:val="008E0657"/>
    <w:rsid w:val="008E0A8F"/>
    <w:rsid w:val="008E11D0"/>
    <w:rsid w:val="008E1265"/>
    <w:rsid w:val="008E1469"/>
    <w:rsid w:val="008E14B5"/>
    <w:rsid w:val="008E1510"/>
    <w:rsid w:val="008E1970"/>
    <w:rsid w:val="008E19DA"/>
    <w:rsid w:val="008E1DE4"/>
    <w:rsid w:val="008E213E"/>
    <w:rsid w:val="008E245B"/>
    <w:rsid w:val="008E25AD"/>
    <w:rsid w:val="008E280A"/>
    <w:rsid w:val="008E29AE"/>
    <w:rsid w:val="008E2A39"/>
    <w:rsid w:val="008E2D7C"/>
    <w:rsid w:val="008E3940"/>
    <w:rsid w:val="008E3986"/>
    <w:rsid w:val="008E413D"/>
    <w:rsid w:val="008E42BB"/>
    <w:rsid w:val="008E4897"/>
    <w:rsid w:val="008E48A4"/>
    <w:rsid w:val="008E4B57"/>
    <w:rsid w:val="008E5307"/>
    <w:rsid w:val="008E5983"/>
    <w:rsid w:val="008E5C0C"/>
    <w:rsid w:val="008E61AF"/>
    <w:rsid w:val="008E6410"/>
    <w:rsid w:val="008E6649"/>
    <w:rsid w:val="008E70F7"/>
    <w:rsid w:val="008E7761"/>
    <w:rsid w:val="008E7B0A"/>
    <w:rsid w:val="008E7C5C"/>
    <w:rsid w:val="008F02E9"/>
    <w:rsid w:val="008F0391"/>
    <w:rsid w:val="008F047A"/>
    <w:rsid w:val="008F0B0B"/>
    <w:rsid w:val="008F0F7F"/>
    <w:rsid w:val="008F138D"/>
    <w:rsid w:val="008F158F"/>
    <w:rsid w:val="008F1802"/>
    <w:rsid w:val="008F1A76"/>
    <w:rsid w:val="008F1C83"/>
    <w:rsid w:val="008F2523"/>
    <w:rsid w:val="008F298B"/>
    <w:rsid w:val="008F29EB"/>
    <w:rsid w:val="008F2AC3"/>
    <w:rsid w:val="008F2D1D"/>
    <w:rsid w:val="008F2DA2"/>
    <w:rsid w:val="008F2F37"/>
    <w:rsid w:val="008F34AE"/>
    <w:rsid w:val="008F3C52"/>
    <w:rsid w:val="008F46A8"/>
    <w:rsid w:val="008F489F"/>
    <w:rsid w:val="008F4A30"/>
    <w:rsid w:val="008F4B59"/>
    <w:rsid w:val="008F50B9"/>
    <w:rsid w:val="008F518E"/>
    <w:rsid w:val="008F51B5"/>
    <w:rsid w:val="008F532D"/>
    <w:rsid w:val="008F5556"/>
    <w:rsid w:val="008F55F1"/>
    <w:rsid w:val="008F57E5"/>
    <w:rsid w:val="008F5AF1"/>
    <w:rsid w:val="008F5C10"/>
    <w:rsid w:val="008F6332"/>
    <w:rsid w:val="008F6986"/>
    <w:rsid w:val="008F6992"/>
    <w:rsid w:val="008F6C81"/>
    <w:rsid w:val="008F6FA6"/>
    <w:rsid w:val="008F7C1E"/>
    <w:rsid w:val="008F7D3D"/>
    <w:rsid w:val="008F7DFB"/>
    <w:rsid w:val="00900768"/>
    <w:rsid w:val="009009D0"/>
    <w:rsid w:val="00900F37"/>
    <w:rsid w:val="00900F9E"/>
    <w:rsid w:val="00901612"/>
    <w:rsid w:val="009018BA"/>
    <w:rsid w:val="00901AA7"/>
    <w:rsid w:val="0090243D"/>
    <w:rsid w:val="009027CE"/>
    <w:rsid w:val="00902AC9"/>
    <w:rsid w:val="00902AE2"/>
    <w:rsid w:val="00903238"/>
    <w:rsid w:val="00903717"/>
    <w:rsid w:val="00903C46"/>
    <w:rsid w:val="00905713"/>
    <w:rsid w:val="00905735"/>
    <w:rsid w:val="00905ACF"/>
    <w:rsid w:val="00905D8B"/>
    <w:rsid w:val="00905FF4"/>
    <w:rsid w:val="0090608F"/>
    <w:rsid w:val="00906B9A"/>
    <w:rsid w:val="00906C6E"/>
    <w:rsid w:val="00907564"/>
    <w:rsid w:val="009076FA"/>
    <w:rsid w:val="0090799F"/>
    <w:rsid w:val="00907EAD"/>
    <w:rsid w:val="00910004"/>
    <w:rsid w:val="00910492"/>
    <w:rsid w:val="0091051A"/>
    <w:rsid w:val="009105CD"/>
    <w:rsid w:val="00910AF9"/>
    <w:rsid w:val="00910B33"/>
    <w:rsid w:val="00911ABB"/>
    <w:rsid w:val="00911B5D"/>
    <w:rsid w:val="00911BBC"/>
    <w:rsid w:val="00912517"/>
    <w:rsid w:val="00912856"/>
    <w:rsid w:val="00912A22"/>
    <w:rsid w:val="00912E64"/>
    <w:rsid w:val="00912EE8"/>
    <w:rsid w:val="00912F72"/>
    <w:rsid w:val="00913050"/>
    <w:rsid w:val="00913C84"/>
    <w:rsid w:val="0091514E"/>
    <w:rsid w:val="009152F3"/>
    <w:rsid w:val="00915751"/>
    <w:rsid w:val="00915AD5"/>
    <w:rsid w:val="009161E3"/>
    <w:rsid w:val="0091627F"/>
    <w:rsid w:val="0091649C"/>
    <w:rsid w:val="009166E0"/>
    <w:rsid w:val="00916C37"/>
    <w:rsid w:val="00916EDF"/>
    <w:rsid w:val="0091706C"/>
    <w:rsid w:val="0091711F"/>
    <w:rsid w:val="00920907"/>
    <w:rsid w:val="009209B4"/>
    <w:rsid w:val="009209C4"/>
    <w:rsid w:val="009209CB"/>
    <w:rsid w:val="00920A10"/>
    <w:rsid w:val="00920B8B"/>
    <w:rsid w:val="00920D10"/>
    <w:rsid w:val="00922928"/>
    <w:rsid w:val="00922ED4"/>
    <w:rsid w:val="00922FB3"/>
    <w:rsid w:val="0092331D"/>
    <w:rsid w:val="009234AC"/>
    <w:rsid w:val="00923513"/>
    <w:rsid w:val="00923919"/>
    <w:rsid w:val="00923CA8"/>
    <w:rsid w:val="00923D1C"/>
    <w:rsid w:val="00923ED5"/>
    <w:rsid w:val="009248F4"/>
    <w:rsid w:val="00926FE4"/>
    <w:rsid w:val="00927A50"/>
    <w:rsid w:val="009300A0"/>
    <w:rsid w:val="00930F77"/>
    <w:rsid w:val="0093108F"/>
    <w:rsid w:val="00931272"/>
    <w:rsid w:val="009312CB"/>
    <w:rsid w:val="00931620"/>
    <w:rsid w:val="009316D6"/>
    <w:rsid w:val="009318E1"/>
    <w:rsid w:val="009319EB"/>
    <w:rsid w:val="009321B5"/>
    <w:rsid w:val="009322FC"/>
    <w:rsid w:val="0093260E"/>
    <w:rsid w:val="00932B3F"/>
    <w:rsid w:val="009336D9"/>
    <w:rsid w:val="00933772"/>
    <w:rsid w:val="00933897"/>
    <w:rsid w:val="00933926"/>
    <w:rsid w:val="00934286"/>
    <w:rsid w:val="009342CC"/>
    <w:rsid w:val="00935D2D"/>
    <w:rsid w:val="00935FEC"/>
    <w:rsid w:val="00936296"/>
    <w:rsid w:val="009363AA"/>
    <w:rsid w:val="00936D01"/>
    <w:rsid w:val="009370D5"/>
    <w:rsid w:val="00937113"/>
    <w:rsid w:val="0093761F"/>
    <w:rsid w:val="00937F13"/>
    <w:rsid w:val="009403C3"/>
    <w:rsid w:val="00940486"/>
    <w:rsid w:val="00941BE6"/>
    <w:rsid w:val="00941DF4"/>
    <w:rsid w:val="009422F3"/>
    <w:rsid w:val="00942572"/>
    <w:rsid w:val="0094275D"/>
    <w:rsid w:val="00942D75"/>
    <w:rsid w:val="009430E3"/>
    <w:rsid w:val="00943993"/>
    <w:rsid w:val="009439D9"/>
    <w:rsid w:val="00943C93"/>
    <w:rsid w:val="00943FF4"/>
    <w:rsid w:val="00944767"/>
    <w:rsid w:val="0094506C"/>
    <w:rsid w:val="00945248"/>
    <w:rsid w:val="00945487"/>
    <w:rsid w:val="0094676F"/>
    <w:rsid w:val="009467B3"/>
    <w:rsid w:val="009474CE"/>
    <w:rsid w:val="00947508"/>
    <w:rsid w:val="00947C23"/>
    <w:rsid w:val="00947D40"/>
    <w:rsid w:val="00947EF2"/>
    <w:rsid w:val="00950987"/>
    <w:rsid w:val="009509C2"/>
    <w:rsid w:val="00950AC5"/>
    <w:rsid w:val="00951C58"/>
    <w:rsid w:val="00951F2A"/>
    <w:rsid w:val="0095222A"/>
    <w:rsid w:val="0095227D"/>
    <w:rsid w:val="00952813"/>
    <w:rsid w:val="00952835"/>
    <w:rsid w:val="00952E44"/>
    <w:rsid w:val="0095306B"/>
    <w:rsid w:val="0095347D"/>
    <w:rsid w:val="00953BE6"/>
    <w:rsid w:val="00953BEC"/>
    <w:rsid w:val="00953C89"/>
    <w:rsid w:val="00953E83"/>
    <w:rsid w:val="009546E8"/>
    <w:rsid w:val="00954EB1"/>
    <w:rsid w:val="00955090"/>
    <w:rsid w:val="009552A0"/>
    <w:rsid w:val="009554FA"/>
    <w:rsid w:val="009555A8"/>
    <w:rsid w:val="00955A15"/>
    <w:rsid w:val="00956640"/>
    <w:rsid w:val="0095695C"/>
    <w:rsid w:val="00956B90"/>
    <w:rsid w:val="00956D1F"/>
    <w:rsid w:val="009603E0"/>
    <w:rsid w:val="00960BE9"/>
    <w:rsid w:val="00961196"/>
    <w:rsid w:val="009612E1"/>
    <w:rsid w:val="00961996"/>
    <w:rsid w:val="00961A2E"/>
    <w:rsid w:val="0096200C"/>
    <w:rsid w:val="009621E9"/>
    <w:rsid w:val="00962204"/>
    <w:rsid w:val="00962B14"/>
    <w:rsid w:val="00962D29"/>
    <w:rsid w:val="009630F2"/>
    <w:rsid w:val="00963342"/>
    <w:rsid w:val="0096350F"/>
    <w:rsid w:val="0096376F"/>
    <w:rsid w:val="00963A6D"/>
    <w:rsid w:val="009643E5"/>
    <w:rsid w:val="00964A27"/>
    <w:rsid w:val="009655E2"/>
    <w:rsid w:val="00966453"/>
    <w:rsid w:val="009667C4"/>
    <w:rsid w:val="009667DB"/>
    <w:rsid w:val="00966883"/>
    <w:rsid w:val="00966BC5"/>
    <w:rsid w:val="00966D20"/>
    <w:rsid w:val="0096744E"/>
    <w:rsid w:val="0096795D"/>
    <w:rsid w:val="009701FA"/>
    <w:rsid w:val="00970750"/>
    <w:rsid w:val="00970D3D"/>
    <w:rsid w:val="00971059"/>
    <w:rsid w:val="0097122B"/>
    <w:rsid w:val="00971529"/>
    <w:rsid w:val="00971664"/>
    <w:rsid w:val="00971B8D"/>
    <w:rsid w:val="0097234B"/>
    <w:rsid w:val="00972403"/>
    <w:rsid w:val="00972C41"/>
    <w:rsid w:val="00973571"/>
    <w:rsid w:val="009738C1"/>
    <w:rsid w:val="009738F6"/>
    <w:rsid w:val="0097394D"/>
    <w:rsid w:val="00973C8D"/>
    <w:rsid w:val="009742B7"/>
    <w:rsid w:val="00974BA9"/>
    <w:rsid w:val="00975136"/>
    <w:rsid w:val="009751CB"/>
    <w:rsid w:val="0097535D"/>
    <w:rsid w:val="00975C4C"/>
    <w:rsid w:val="00976312"/>
    <w:rsid w:val="0097686B"/>
    <w:rsid w:val="00976E30"/>
    <w:rsid w:val="00976E63"/>
    <w:rsid w:val="00977042"/>
    <w:rsid w:val="00977193"/>
    <w:rsid w:val="00977BAB"/>
    <w:rsid w:val="00980186"/>
    <w:rsid w:val="009807C1"/>
    <w:rsid w:val="00980952"/>
    <w:rsid w:val="009810C6"/>
    <w:rsid w:val="00981C55"/>
    <w:rsid w:val="00981CBE"/>
    <w:rsid w:val="00982F28"/>
    <w:rsid w:val="0098333D"/>
    <w:rsid w:val="00983353"/>
    <w:rsid w:val="00983F3E"/>
    <w:rsid w:val="00984056"/>
    <w:rsid w:val="009841E5"/>
    <w:rsid w:val="009848C1"/>
    <w:rsid w:val="0098493D"/>
    <w:rsid w:val="00984AC7"/>
    <w:rsid w:val="00985341"/>
    <w:rsid w:val="009856EC"/>
    <w:rsid w:val="00985753"/>
    <w:rsid w:val="00985BAC"/>
    <w:rsid w:val="009862F2"/>
    <w:rsid w:val="00986EAC"/>
    <w:rsid w:val="00986FC1"/>
    <w:rsid w:val="00987313"/>
    <w:rsid w:val="00987350"/>
    <w:rsid w:val="009878FC"/>
    <w:rsid w:val="009879F1"/>
    <w:rsid w:val="00987BCB"/>
    <w:rsid w:val="00990128"/>
    <w:rsid w:val="00990177"/>
    <w:rsid w:val="0099045C"/>
    <w:rsid w:val="00990848"/>
    <w:rsid w:val="00991041"/>
    <w:rsid w:val="00991621"/>
    <w:rsid w:val="009916D1"/>
    <w:rsid w:val="009919EB"/>
    <w:rsid w:val="0099233B"/>
    <w:rsid w:val="009926C1"/>
    <w:rsid w:val="00993258"/>
    <w:rsid w:val="00993415"/>
    <w:rsid w:val="00993422"/>
    <w:rsid w:val="00993772"/>
    <w:rsid w:val="009938B5"/>
    <w:rsid w:val="00994302"/>
    <w:rsid w:val="009946C7"/>
    <w:rsid w:val="00994E59"/>
    <w:rsid w:val="009956E6"/>
    <w:rsid w:val="009957E7"/>
    <w:rsid w:val="00995A5D"/>
    <w:rsid w:val="00995B59"/>
    <w:rsid w:val="0099636C"/>
    <w:rsid w:val="00996B8C"/>
    <w:rsid w:val="00996E97"/>
    <w:rsid w:val="00996F38"/>
    <w:rsid w:val="009970FE"/>
    <w:rsid w:val="009975F1"/>
    <w:rsid w:val="0099779E"/>
    <w:rsid w:val="009979EE"/>
    <w:rsid w:val="00997AE1"/>
    <w:rsid w:val="00997C28"/>
    <w:rsid w:val="00997DD3"/>
    <w:rsid w:val="009A097F"/>
    <w:rsid w:val="009A101B"/>
    <w:rsid w:val="009A1259"/>
    <w:rsid w:val="009A12BF"/>
    <w:rsid w:val="009A17D3"/>
    <w:rsid w:val="009A185F"/>
    <w:rsid w:val="009A1981"/>
    <w:rsid w:val="009A1A70"/>
    <w:rsid w:val="009A1CCC"/>
    <w:rsid w:val="009A1CE2"/>
    <w:rsid w:val="009A1EA1"/>
    <w:rsid w:val="009A1F2F"/>
    <w:rsid w:val="009A2306"/>
    <w:rsid w:val="009A2533"/>
    <w:rsid w:val="009A26BF"/>
    <w:rsid w:val="009A27AD"/>
    <w:rsid w:val="009A2919"/>
    <w:rsid w:val="009A2CD0"/>
    <w:rsid w:val="009A2E10"/>
    <w:rsid w:val="009A320F"/>
    <w:rsid w:val="009A34D5"/>
    <w:rsid w:val="009A3682"/>
    <w:rsid w:val="009A371B"/>
    <w:rsid w:val="009A3DAF"/>
    <w:rsid w:val="009A47AD"/>
    <w:rsid w:val="009A47CB"/>
    <w:rsid w:val="009A4CCB"/>
    <w:rsid w:val="009A4ED3"/>
    <w:rsid w:val="009A4F4A"/>
    <w:rsid w:val="009A51AB"/>
    <w:rsid w:val="009A58DF"/>
    <w:rsid w:val="009A5CB6"/>
    <w:rsid w:val="009A5FAF"/>
    <w:rsid w:val="009A62EA"/>
    <w:rsid w:val="009A65A1"/>
    <w:rsid w:val="009A6781"/>
    <w:rsid w:val="009A6B9B"/>
    <w:rsid w:val="009A6ED3"/>
    <w:rsid w:val="009A6F26"/>
    <w:rsid w:val="009A7310"/>
    <w:rsid w:val="009A7D90"/>
    <w:rsid w:val="009B078A"/>
    <w:rsid w:val="009B1705"/>
    <w:rsid w:val="009B1B7C"/>
    <w:rsid w:val="009B1DE7"/>
    <w:rsid w:val="009B1EB0"/>
    <w:rsid w:val="009B21DC"/>
    <w:rsid w:val="009B2244"/>
    <w:rsid w:val="009B263F"/>
    <w:rsid w:val="009B2E27"/>
    <w:rsid w:val="009B3A82"/>
    <w:rsid w:val="009B3D85"/>
    <w:rsid w:val="009B3E6F"/>
    <w:rsid w:val="009B4381"/>
    <w:rsid w:val="009B4731"/>
    <w:rsid w:val="009B49B4"/>
    <w:rsid w:val="009B4C62"/>
    <w:rsid w:val="009B4D27"/>
    <w:rsid w:val="009B630E"/>
    <w:rsid w:val="009B68B2"/>
    <w:rsid w:val="009B6CDC"/>
    <w:rsid w:val="009B6D8F"/>
    <w:rsid w:val="009B6DA1"/>
    <w:rsid w:val="009B6EAE"/>
    <w:rsid w:val="009B6F2F"/>
    <w:rsid w:val="009B7319"/>
    <w:rsid w:val="009B7409"/>
    <w:rsid w:val="009B7672"/>
    <w:rsid w:val="009B77F7"/>
    <w:rsid w:val="009B7894"/>
    <w:rsid w:val="009B7DB9"/>
    <w:rsid w:val="009B7EDF"/>
    <w:rsid w:val="009C0C07"/>
    <w:rsid w:val="009C0D59"/>
    <w:rsid w:val="009C13C5"/>
    <w:rsid w:val="009C1684"/>
    <w:rsid w:val="009C1688"/>
    <w:rsid w:val="009C16FD"/>
    <w:rsid w:val="009C1845"/>
    <w:rsid w:val="009C1ADD"/>
    <w:rsid w:val="009C1BA4"/>
    <w:rsid w:val="009C339F"/>
    <w:rsid w:val="009C33DB"/>
    <w:rsid w:val="009C3D05"/>
    <w:rsid w:val="009C3F4E"/>
    <w:rsid w:val="009C4F51"/>
    <w:rsid w:val="009C4FDC"/>
    <w:rsid w:val="009C58E0"/>
    <w:rsid w:val="009C58F3"/>
    <w:rsid w:val="009C604D"/>
    <w:rsid w:val="009C612D"/>
    <w:rsid w:val="009C6324"/>
    <w:rsid w:val="009C6327"/>
    <w:rsid w:val="009C6704"/>
    <w:rsid w:val="009C6800"/>
    <w:rsid w:val="009C68D6"/>
    <w:rsid w:val="009C69A5"/>
    <w:rsid w:val="009C6E12"/>
    <w:rsid w:val="009C6E2F"/>
    <w:rsid w:val="009C6E41"/>
    <w:rsid w:val="009C744A"/>
    <w:rsid w:val="009C74B4"/>
    <w:rsid w:val="009C786D"/>
    <w:rsid w:val="009C7960"/>
    <w:rsid w:val="009C7966"/>
    <w:rsid w:val="009C7BD0"/>
    <w:rsid w:val="009D0233"/>
    <w:rsid w:val="009D0416"/>
    <w:rsid w:val="009D0A4B"/>
    <w:rsid w:val="009D0BCA"/>
    <w:rsid w:val="009D0D6A"/>
    <w:rsid w:val="009D1100"/>
    <w:rsid w:val="009D156A"/>
    <w:rsid w:val="009D16F3"/>
    <w:rsid w:val="009D2539"/>
    <w:rsid w:val="009D26D0"/>
    <w:rsid w:val="009D2C0B"/>
    <w:rsid w:val="009D2C9E"/>
    <w:rsid w:val="009D2CA9"/>
    <w:rsid w:val="009D3232"/>
    <w:rsid w:val="009D32E8"/>
    <w:rsid w:val="009D3885"/>
    <w:rsid w:val="009D3983"/>
    <w:rsid w:val="009D3FC8"/>
    <w:rsid w:val="009D42D5"/>
    <w:rsid w:val="009D45DE"/>
    <w:rsid w:val="009D5D13"/>
    <w:rsid w:val="009D629E"/>
    <w:rsid w:val="009D650C"/>
    <w:rsid w:val="009D66F3"/>
    <w:rsid w:val="009D680B"/>
    <w:rsid w:val="009D702E"/>
    <w:rsid w:val="009D7449"/>
    <w:rsid w:val="009D7678"/>
    <w:rsid w:val="009D78CB"/>
    <w:rsid w:val="009D7F81"/>
    <w:rsid w:val="009E0211"/>
    <w:rsid w:val="009E0749"/>
    <w:rsid w:val="009E0BB2"/>
    <w:rsid w:val="009E0D21"/>
    <w:rsid w:val="009E0DE5"/>
    <w:rsid w:val="009E0F67"/>
    <w:rsid w:val="009E1119"/>
    <w:rsid w:val="009E119A"/>
    <w:rsid w:val="009E1373"/>
    <w:rsid w:val="009E1945"/>
    <w:rsid w:val="009E1CB5"/>
    <w:rsid w:val="009E23C3"/>
    <w:rsid w:val="009E2654"/>
    <w:rsid w:val="009E33FB"/>
    <w:rsid w:val="009E3694"/>
    <w:rsid w:val="009E3771"/>
    <w:rsid w:val="009E4349"/>
    <w:rsid w:val="009E46A2"/>
    <w:rsid w:val="009E489F"/>
    <w:rsid w:val="009E4969"/>
    <w:rsid w:val="009E5544"/>
    <w:rsid w:val="009E62F8"/>
    <w:rsid w:val="009E7DD9"/>
    <w:rsid w:val="009F052C"/>
    <w:rsid w:val="009F07A2"/>
    <w:rsid w:val="009F0F49"/>
    <w:rsid w:val="009F1407"/>
    <w:rsid w:val="009F1ED6"/>
    <w:rsid w:val="009F26CA"/>
    <w:rsid w:val="009F28C8"/>
    <w:rsid w:val="009F2B72"/>
    <w:rsid w:val="009F3244"/>
    <w:rsid w:val="009F3ED8"/>
    <w:rsid w:val="009F3F55"/>
    <w:rsid w:val="009F4092"/>
    <w:rsid w:val="009F4167"/>
    <w:rsid w:val="009F44D6"/>
    <w:rsid w:val="009F47B6"/>
    <w:rsid w:val="009F483D"/>
    <w:rsid w:val="009F4A1F"/>
    <w:rsid w:val="009F54D8"/>
    <w:rsid w:val="009F56E1"/>
    <w:rsid w:val="009F584B"/>
    <w:rsid w:val="009F5A17"/>
    <w:rsid w:val="009F5C86"/>
    <w:rsid w:val="009F5C9E"/>
    <w:rsid w:val="009F5E09"/>
    <w:rsid w:val="009F5F55"/>
    <w:rsid w:val="009F6EA3"/>
    <w:rsid w:val="009F70A0"/>
    <w:rsid w:val="009F7346"/>
    <w:rsid w:val="009F7E9C"/>
    <w:rsid w:val="009F7EBA"/>
    <w:rsid w:val="009F7F76"/>
    <w:rsid w:val="00A00336"/>
    <w:rsid w:val="00A00493"/>
    <w:rsid w:val="00A009CA"/>
    <w:rsid w:val="00A00BDC"/>
    <w:rsid w:val="00A00D41"/>
    <w:rsid w:val="00A017E3"/>
    <w:rsid w:val="00A01A2F"/>
    <w:rsid w:val="00A01B95"/>
    <w:rsid w:val="00A01D04"/>
    <w:rsid w:val="00A01D2C"/>
    <w:rsid w:val="00A02002"/>
    <w:rsid w:val="00A02BA9"/>
    <w:rsid w:val="00A02D8B"/>
    <w:rsid w:val="00A02F01"/>
    <w:rsid w:val="00A032BB"/>
    <w:rsid w:val="00A035BB"/>
    <w:rsid w:val="00A0361A"/>
    <w:rsid w:val="00A038DB"/>
    <w:rsid w:val="00A039F9"/>
    <w:rsid w:val="00A044F1"/>
    <w:rsid w:val="00A04560"/>
    <w:rsid w:val="00A048EB"/>
    <w:rsid w:val="00A0555F"/>
    <w:rsid w:val="00A05E92"/>
    <w:rsid w:val="00A06251"/>
    <w:rsid w:val="00A0647A"/>
    <w:rsid w:val="00A0694A"/>
    <w:rsid w:val="00A06AB2"/>
    <w:rsid w:val="00A0726B"/>
    <w:rsid w:val="00A073B5"/>
    <w:rsid w:val="00A07570"/>
    <w:rsid w:val="00A07D4D"/>
    <w:rsid w:val="00A07E42"/>
    <w:rsid w:val="00A07F6C"/>
    <w:rsid w:val="00A10021"/>
    <w:rsid w:val="00A1006F"/>
    <w:rsid w:val="00A10613"/>
    <w:rsid w:val="00A10DFA"/>
    <w:rsid w:val="00A10E76"/>
    <w:rsid w:val="00A10F6F"/>
    <w:rsid w:val="00A11007"/>
    <w:rsid w:val="00A11071"/>
    <w:rsid w:val="00A11720"/>
    <w:rsid w:val="00A11941"/>
    <w:rsid w:val="00A11B96"/>
    <w:rsid w:val="00A11E09"/>
    <w:rsid w:val="00A12137"/>
    <w:rsid w:val="00A12255"/>
    <w:rsid w:val="00A1239B"/>
    <w:rsid w:val="00A125E6"/>
    <w:rsid w:val="00A12922"/>
    <w:rsid w:val="00A12E23"/>
    <w:rsid w:val="00A12E4E"/>
    <w:rsid w:val="00A13391"/>
    <w:rsid w:val="00A1347E"/>
    <w:rsid w:val="00A137B6"/>
    <w:rsid w:val="00A13925"/>
    <w:rsid w:val="00A148AA"/>
    <w:rsid w:val="00A15B60"/>
    <w:rsid w:val="00A15E0D"/>
    <w:rsid w:val="00A169FE"/>
    <w:rsid w:val="00A16A0C"/>
    <w:rsid w:val="00A16E8A"/>
    <w:rsid w:val="00A173C8"/>
    <w:rsid w:val="00A17501"/>
    <w:rsid w:val="00A203CE"/>
    <w:rsid w:val="00A20747"/>
    <w:rsid w:val="00A20BFB"/>
    <w:rsid w:val="00A20D6B"/>
    <w:rsid w:val="00A20DF2"/>
    <w:rsid w:val="00A21022"/>
    <w:rsid w:val="00A211F9"/>
    <w:rsid w:val="00A21221"/>
    <w:rsid w:val="00A21EB4"/>
    <w:rsid w:val="00A22106"/>
    <w:rsid w:val="00A2213A"/>
    <w:rsid w:val="00A22E0C"/>
    <w:rsid w:val="00A22F29"/>
    <w:rsid w:val="00A23013"/>
    <w:rsid w:val="00A2311F"/>
    <w:rsid w:val="00A235E0"/>
    <w:rsid w:val="00A238C5"/>
    <w:rsid w:val="00A2474B"/>
    <w:rsid w:val="00A25508"/>
    <w:rsid w:val="00A25B22"/>
    <w:rsid w:val="00A25EE3"/>
    <w:rsid w:val="00A26072"/>
    <w:rsid w:val="00A2623D"/>
    <w:rsid w:val="00A26515"/>
    <w:rsid w:val="00A268F5"/>
    <w:rsid w:val="00A275B4"/>
    <w:rsid w:val="00A2760C"/>
    <w:rsid w:val="00A27EE8"/>
    <w:rsid w:val="00A27F0F"/>
    <w:rsid w:val="00A30180"/>
    <w:rsid w:val="00A3069E"/>
    <w:rsid w:val="00A30769"/>
    <w:rsid w:val="00A30A9B"/>
    <w:rsid w:val="00A31858"/>
    <w:rsid w:val="00A31A0E"/>
    <w:rsid w:val="00A31C2E"/>
    <w:rsid w:val="00A31D98"/>
    <w:rsid w:val="00A321EC"/>
    <w:rsid w:val="00A32267"/>
    <w:rsid w:val="00A32945"/>
    <w:rsid w:val="00A32A19"/>
    <w:rsid w:val="00A3328C"/>
    <w:rsid w:val="00A33608"/>
    <w:rsid w:val="00A336E3"/>
    <w:rsid w:val="00A33721"/>
    <w:rsid w:val="00A33FB5"/>
    <w:rsid w:val="00A34075"/>
    <w:rsid w:val="00A3451C"/>
    <w:rsid w:val="00A34A12"/>
    <w:rsid w:val="00A34AEB"/>
    <w:rsid w:val="00A34DFA"/>
    <w:rsid w:val="00A34EFD"/>
    <w:rsid w:val="00A35D9F"/>
    <w:rsid w:val="00A35DC7"/>
    <w:rsid w:val="00A35E83"/>
    <w:rsid w:val="00A36478"/>
    <w:rsid w:val="00A36570"/>
    <w:rsid w:val="00A36B25"/>
    <w:rsid w:val="00A372EB"/>
    <w:rsid w:val="00A37716"/>
    <w:rsid w:val="00A37846"/>
    <w:rsid w:val="00A40155"/>
    <w:rsid w:val="00A40189"/>
    <w:rsid w:val="00A403F4"/>
    <w:rsid w:val="00A4044E"/>
    <w:rsid w:val="00A40491"/>
    <w:rsid w:val="00A4064E"/>
    <w:rsid w:val="00A408E0"/>
    <w:rsid w:val="00A40933"/>
    <w:rsid w:val="00A40CEF"/>
    <w:rsid w:val="00A40E9C"/>
    <w:rsid w:val="00A40F4C"/>
    <w:rsid w:val="00A413B7"/>
    <w:rsid w:val="00A416F9"/>
    <w:rsid w:val="00A4172D"/>
    <w:rsid w:val="00A41A90"/>
    <w:rsid w:val="00A41E0B"/>
    <w:rsid w:val="00A4201A"/>
    <w:rsid w:val="00A42419"/>
    <w:rsid w:val="00A427FE"/>
    <w:rsid w:val="00A42A76"/>
    <w:rsid w:val="00A438F5"/>
    <w:rsid w:val="00A43C02"/>
    <w:rsid w:val="00A4453F"/>
    <w:rsid w:val="00A445BF"/>
    <w:rsid w:val="00A448AE"/>
    <w:rsid w:val="00A4508C"/>
    <w:rsid w:val="00A4517C"/>
    <w:rsid w:val="00A45301"/>
    <w:rsid w:val="00A4623A"/>
    <w:rsid w:val="00A46351"/>
    <w:rsid w:val="00A46430"/>
    <w:rsid w:val="00A468A5"/>
    <w:rsid w:val="00A47772"/>
    <w:rsid w:val="00A47B67"/>
    <w:rsid w:val="00A506F5"/>
    <w:rsid w:val="00A506FA"/>
    <w:rsid w:val="00A50DE1"/>
    <w:rsid w:val="00A50EDF"/>
    <w:rsid w:val="00A5102F"/>
    <w:rsid w:val="00A51081"/>
    <w:rsid w:val="00A514EA"/>
    <w:rsid w:val="00A516BF"/>
    <w:rsid w:val="00A51912"/>
    <w:rsid w:val="00A51931"/>
    <w:rsid w:val="00A52A20"/>
    <w:rsid w:val="00A52A44"/>
    <w:rsid w:val="00A530B4"/>
    <w:rsid w:val="00A5314C"/>
    <w:rsid w:val="00A53839"/>
    <w:rsid w:val="00A53860"/>
    <w:rsid w:val="00A539A4"/>
    <w:rsid w:val="00A53A93"/>
    <w:rsid w:val="00A53D03"/>
    <w:rsid w:val="00A54307"/>
    <w:rsid w:val="00A54A6D"/>
    <w:rsid w:val="00A54C1E"/>
    <w:rsid w:val="00A54F9C"/>
    <w:rsid w:val="00A559D7"/>
    <w:rsid w:val="00A559FB"/>
    <w:rsid w:val="00A55CE1"/>
    <w:rsid w:val="00A56894"/>
    <w:rsid w:val="00A5699C"/>
    <w:rsid w:val="00A569A1"/>
    <w:rsid w:val="00A604F2"/>
    <w:rsid w:val="00A61780"/>
    <w:rsid w:val="00A619D8"/>
    <w:rsid w:val="00A62767"/>
    <w:rsid w:val="00A62F1B"/>
    <w:rsid w:val="00A63010"/>
    <w:rsid w:val="00A632E8"/>
    <w:rsid w:val="00A63335"/>
    <w:rsid w:val="00A634D9"/>
    <w:rsid w:val="00A63790"/>
    <w:rsid w:val="00A6396F"/>
    <w:rsid w:val="00A63976"/>
    <w:rsid w:val="00A63B2A"/>
    <w:rsid w:val="00A63EFE"/>
    <w:rsid w:val="00A64016"/>
    <w:rsid w:val="00A6486D"/>
    <w:rsid w:val="00A64FCC"/>
    <w:rsid w:val="00A652A7"/>
    <w:rsid w:val="00A6551D"/>
    <w:rsid w:val="00A659FF"/>
    <w:rsid w:val="00A65CF6"/>
    <w:rsid w:val="00A66686"/>
    <w:rsid w:val="00A66858"/>
    <w:rsid w:val="00A668AB"/>
    <w:rsid w:val="00A66998"/>
    <w:rsid w:val="00A66ADD"/>
    <w:rsid w:val="00A671E0"/>
    <w:rsid w:val="00A6744D"/>
    <w:rsid w:val="00A675BE"/>
    <w:rsid w:val="00A70906"/>
    <w:rsid w:val="00A70C24"/>
    <w:rsid w:val="00A70D16"/>
    <w:rsid w:val="00A72401"/>
    <w:rsid w:val="00A72923"/>
    <w:rsid w:val="00A72CD0"/>
    <w:rsid w:val="00A72D2C"/>
    <w:rsid w:val="00A72EC7"/>
    <w:rsid w:val="00A72FA6"/>
    <w:rsid w:val="00A73C36"/>
    <w:rsid w:val="00A73E87"/>
    <w:rsid w:val="00A7416C"/>
    <w:rsid w:val="00A748E6"/>
    <w:rsid w:val="00A753D0"/>
    <w:rsid w:val="00A75751"/>
    <w:rsid w:val="00A758EB"/>
    <w:rsid w:val="00A75A72"/>
    <w:rsid w:val="00A75D25"/>
    <w:rsid w:val="00A75D88"/>
    <w:rsid w:val="00A768FD"/>
    <w:rsid w:val="00A800B3"/>
    <w:rsid w:val="00A80982"/>
    <w:rsid w:val="00A80D5F"/>
    <w:rsid w:val="00A80EDB"/>
    <w:rsid w:val="00A80F93"/>
    <w:rsid w:val="00A814C9"/>
    <w:rsid w:val="00A8156C"/>
    <w:rsid w:val="00A815D1"/>
    <w:rsid w:val="00A818B5"/>
    <w:rsid w:val="00A818FD"/>
    <w:rsid w:val="00A81A6B"/>
    <w:rsid w:val="00A81C67"/>
    <w:rsid w:val="00A81F61"/>
    <w:rsid w:val="00A81F65"/>
    <w:rsid w:val="00A82271"/>
    <w:rsid w:val="00A82744"/>
    <w:rsid w:val="00A848A1"/>
    <w:rsid w:val="00A84E42"/>
    <w:rsid w:val="00A84FC6"/>
    <w:rsid w:val="00A852FF"/>
    <w:rsid w:val="00A854D4"/>
    <w:rsid w:val="00A85779"/>
    <w:rsid w:val="00A85C28"/>
    <w:rsid w:val="00A863FC"/>
    <w:rsid w:val="00A86B03"/>
    <w:rsid w:val="00A86DF7"/>
    <w:rsid w:val="00A873D6"/>
    <w:rsid w:val="00A876B1"/>
    <w:rsid w:val="00A87AD4"/>
    <w:rsid w:val="00A900C3"/>
    <w:rsid w:val="00A9014D"/>
    <w:rsid w:val="00A9048B"/>
    <w:rsid w:val="00A90707"/>
    <w:rsid w:val="00A9194C"/>
    <w:rsid w:val="00A919C4"/>
    <w:rsid w:val="00A922A1"/>
    <w:rsid w:val="00A925DE"/>
    <w:rsid w:val="00A92750"/>
    <w:rsid w:val="00A93A26"/>
    <w:rsid w:val="00A940B6"/>
    <w:rsid w:val="00A94427"/>
    <w:rsid w:val="00A94520"/>
    <w:rsid w:val="00A94DDF"/>
    <w:rsid w:val="00A954E7"/>
    <w:rsid w:val="00A95915"/>
    <w:rsid w:val="00A95B98"/>
    <w:rsid w:val="00A960FC"/>
    <w:rsid w:val="00A962A8"/>
    <w:rsid w:val="00A970A1"/>
    <w:rsid w:val="00A9765C"/>
    <w:rsid w:val="00A97824"/>
    <w:rsid w:val="00A9784B"/>
    <w:rsid w:val="00A97BBE"/>
    <w:rsid w:val="00AA02BF"/>
    <w:rsid w:val="00AA0B5F"/>
    <w:rsid w:val="00AA0D13"/>
    <w:rsid w:val="00AA1257"/>
    <w:rsid w:val="00AA12A0"/>
    <w:rsid w:val="00AA154B"/>
    <w:rsid w:val="00AA1618"/>
    <w:rsid w:val="00AA1C06"/>
    <w:rsid w:val="00AA2876"/>
    <w:rsid w:val="00AA2922"/>
    <w:rsid w:val="00AA2BB5"/>
    <w:rsid w:val="00AA2E5C"/>
    <w:rsid w:val="00AA3090"/>
    <w:rsid w:val="00AA32F3"/>
    <w:rsid w:val="00AA3640"/>
    <w:rsid w:val="00AA41E9"/>
    <w:rsid w:val="00AA5215"/>
    <w:rsid w:val="00AA5445"/>
    <w:rsid w:val="00AA5469"/>
    <w:rsid w:val="00AA56AD"/>
    <w:rsid w:val="00AA58D0"/>
    <w:rsid w:val="00AA5A1A"/>
    <w:rsid w:val="00AA5AA9"/>
    <w:rsid w:val="00AA6737"/>
    <w:rsid w:val="00AA69FE"/>
    <w:rsid w:val="00AA6A9B"/>
    <w:rsid w:val="00AA6C88"/>
    <w:rsid w:val="00AA6E09"/>
    <w:rsid w:val="00AA6F41"/>
    <w:rsid w:val="00AA6FEA"/>
    <w:rsid w:val="00AA6FFC"/>
    <w:rsid w:val="00AA7793"/>
    <w:rsid w:val="00AA7868"/>
    <w:rsid w:val="00AA7AE5"/>
    <w:rsid w:val="00AA7CB0"/>
    <w:rsid w:val="00AA7D20"/>
    <w:rsid w:val="00AB017A"/>
    <w:rsid w:val="00AB037B"/>
    <w:rsid w:val="00AB04C2"/>
    <w:rsid w:val="00AB0750"/>
    <w:rsid w:val="00AB0C3C"/>
    <w:rsid w:val="00AB0D91"/>
    <w:rsid w:val="00AB0DA6"/>
    <w:rsid w:val="00AB10EB"/>
    <w:rsid w:val="00AB1877"/>
    <w:rsid w:val="00AB1F99"/>
    <w:rsid w:val="00AB257D"/>
    <w:rsid w:val="00AB25EB"/>
    <w:rsid w:val="00AB290B"/>
    <w:rsid w:val="00AB29EC"/>
    <w:rsid w:val="00AB2C57"/>
    <w:rsid w:val="00AB2D6B"/>
    <w:rsid w:val="00AB2F4B"/>
    <w:rsid w:val="00AB317A"/>
    <w:rsid w:val="00AB32F8"/>
    <w:rsid w:val="00AB3765"/>
    <w:rsid w:val="00AB3F2A"/>
    <w:rsid w:val="00AB41E7"/>
    <w:rsid w:val="00AB48A4"/>
    <w:rsid w:val="00AB4B38"/>
    <w:rsid w:val="00AB4CDA"/>
    <w:rsid w:val="00AB4E9A"/>
    <w:rsid w:val="00AB54A8"/>
    <w:rsid w:val="00AB5BA0"/>
    <w:rsid w:val="00AB5CDC"/>
    <w:rsid w:val="00AB5F6A"/>
    <w:rsid w:val="00AB642B"/>
    <w:rsid w:val="00AB6A52"/>
    <w:rsid w:val="00AB6B22"/>
    <w:rsid w:val="00AB714C"/>
    <w:rsid w:val="00AB7709"/>
    <w:rsid w:val="00AB79F7"/>
    <w:rsid w:val="00AB7F28"/>
    <w:rsid w:val="00AC04C7"/>
    <w:rsid w:val="00AC0506"/>
    <w:rsid w:val="00AC0510"/>
    <w:rsid w:val="00AC0983"/>
    <w:rsid w:val="00AC12D8"/>
    <w:rsid w:val="00AC12F4"/>
    <w:rsid w:val="00AC1419"/>
    <w:rsid w:val="00AC157E"/>
    <w:rsid w:val="00AC1A8F"/>
    <w:rsid w:val="00AC1FA1"/>
    <w:rsid w:val="00AC1FE5"/>
    <w:rsid w:val="00AC21F4"/>
    <w:rsid w:val="00AC2755"/>
    <w:rsid w:val="00AC28DD"/>
    <w:rsid w:val="00AC28E7"/>
    <w:rsid w:val="00AC2C53"/>
    <w:rsid w:val="00AC328E"/>
    <w:rsid w:val="00AC35D7"/>
    <w:rsid w:val="00AC368C"/>
    <w:rsid w:val="00AC37C9"/>
    <w:rsid w:val="00AC3B51"/>
    <w:rsid w:val="00AC3E2F"/>
    <w:rsid w:val="00AC3ED5"/>
    <w:rsid w:val="00AC4286"/>
    <w:rsid w:val="00AC45B0"/>
    <w:rsid w:val="00AC497A"/>
    <w:rsid w:val="00AC4FE7"/>
    <w:rsid w:val="00AC51CF"/>
    <w:rsid w:val="00AC5295"/>
    <w:rsid w:val="00AC534F"/>
    <w:rsid w:val="00AC53A7"/>
    <w:rsid w:val="00AC53B8"/>
    <w:rsid w:val="00AC55B1"/>
    <w:rsid w:val="00AC5C34"/>
    <w:rsid w:val="00AC631E"/>
    <w:rsid w:val="00AC6432"/>
    <w:rsid w:val="00AC6EBF"/>
    <w:rsid w:val="00AC72C8"/>
    <w:rsid w:val="00AC74F4"/>
    <w:rsid w:val="00AC75AC"/>
    <w:rsid w:val="00AC76AA"/>
    <w:rsid w:val="00AC7773"/>
    <w:rsid w:val="00AC77BE"/>
    <w:rsid w:val="00AC7B0B"/>
    <w:rsid w:val="00AD0231"/>
    <w:rsid w:val="00AD057F"/>
    <w:rsid w:val="00AD0C08"/>
    <w:rsid w:val="00AD12BA"/>
    <w:rsid w:val="00AD15C5"/>
    <w:rsid w:val="00AD16BC"/>
    <w:rsid w:val="00AD1A38"/>
    <w:rsid w:val="00AD1F25"/>
    <w:rsid w:val="00AD23ED"/>
    <w:rsid w:val="00AD24C1"/>
    <w:rsid w:val="00AD26A2"/>
    <w:rsid w:val="00AD2AD7"/>
    <w:rsid w:val="00AD2C8A"/>
    <w:rsid w:val="00AD2DDA"/>
    <w:rsid w:val="00AD3368"/>
    <w:rsid w:val="00AD3517"/>
    <w:rsid w:val="00AD404B"/>
    <w:rsid w:val="00AD4197"/>
    <w:rsid w:val="00AD478C"/>
    <w:rsid w:val="00AD4968"/>
    <w:rsid w:val="00AD5279"/>
    <w:rsid w:val="00AD54D9"/>
    <w:rsid w:val="00AD5699"/>
    <w:rsid w:val="00AD59C2"/>
    <w:rsid w:val="00AD6E6D"/>
    <w:rsid w:val="00AD735F"/>
    <w:rsid w:val="00AD7550"/>
    <w:rsid w:val="00AD75A0"/>
    <w:rsid w:val="00AD7E7E"/>
    <w:rsid w:val="00AD7F44"/>
    <w:rsid w:val="00AE07D0"/>
    <w:rsid w:val="00AE107D"/>
    <w:rsid w:val="00AE1890"/>
    <w:rsid w:val="00AE20D3"/>
    <w:rsid w:val="00AE25A8"/>
    <w:rsid w:val="00AE2619"/>
    <w:rsid w:val="00AE2C70"/>
    <w:rsid w:val="00AE2C79"/>
    <w:rsid w:val="00AE2D56"/>
    <w:rsid w:val="00AE3557"/>
    <w:rsid w:val="00AE390A"/>
    <w:rsid w:val="00AE3F05"/>
    <w:rsid w:val="00AE46A9"/>
    <w:rsid w:val="00AE4BCC"/>
    <w:rsid w:val="00AE4E85"/>
    <w:rsid w:val="00AE54A9"/>
    <w:rsid w:val="00AE55D0"/>
    <w:rsid w:val="00AE5B51"/>
    <w:rsid w:val="00AE5CBD"/>
    <w:rsid w:val="00AE5D14"/>
    <w:rsid w:val="00AE5F1F"/>
    <w:rsid w:val="00AE7340"/>
    <w:rsid w:val="00AE767E"/>
    <w:rsid w:val="00AE7E8C"/>
    <w:rsid w:val="00AF0939"/>
    <w:rsid w:val="00AF094A"/>
    <w:rsid w:val="00AF0D9C"/>
    <w:rsid w:val="00AF0FD7"/>
    <w:rsid w:val="00AF14E9"/>
    <w:rsid w:val="00AF155B"/>
    <w:rsid w:val="00AF195F"/>
    <w:rsid w:val="00AF1E2C"/>
    <w:rsid w:val="00AF2FCC"/>
    <w:rsid w:val="00AF3187"/>
    <w:rsid w:val="00AF3CEF"/>
    <w:rsid w:val="00AF42B9"/>
    <w:rsid w:val="00AF43AD"/>
    <w:rsid w:val="00AF4500"/>
    <w:rsid w:val="00AF49ED"/>
    <w:rsid w:val="00AF4A9F"/>
    <w:rsid w:val="00AF59E0"/>
    <w:rsid w:val="00AF5FB3"/>
    <w:rsid w:val="00AF61B8"/>
    <w:rsid w:val="00AF6705"/>
    <w:rsid w:val="00AF6728"/>
    <w:rsid w:val="00AF69CA"/>
    <w:rsid w:val="00AF6B07"/>
    <w:rsid w:val="00AF7163"/>
    <w:rsid w:val="00AF7B10"/>
    <w:rsid w:val="00AF7E33"/>
    <w:rsid w:val="00AF7F26"/>
    <w:rsid w:val="00B008CB"/>
    <w:rsid w:val="00B00A98"/>
    <w:rsid w:val="00B00D0A"/>
    <w:rsid w:val="00B0119D"/>
    <w:rsid w:val="00B01C75"/>
    <w:rsid w:val="00B01F34"/>
    <w:rsid w:val="00B02644"/>
    <w:rsid w:val="00B02BAC"/>
    <w:rsid w:val="00B02DE4"/>
    <w:rsid w:val="00B045FF"/>
    <w:rsid w:val="00B04A98"/>
    <w:rsid w:val="00B04EFC"/>
    <w:rsid w:val="00B054AC"/>
    <w:rsid w:val="00B0571B"/>
    <w:rsid w:val="00B05C98"/>
    <w:rsid w:val="00B05D16"/>
    <w:rsid w:val="00B0637B"/>
    <w:rsid w:val="00B06894"/>
    <w:rsid w:val="00B068D3"/>
    <w:rsid w:val="00B0712B"/>
    <w:rsid w:val="00B072E8"/>
    <w:rsid w:val="00B074B9"/>
    <w:rsid w:val="00B079D2"/>
    <w:rsid w:val="00B07AEE"/>
    <w:rsid w:val="00B07E56"/>
    <w:rsid w:val="00B103E6"/>
    <w:rsid w:val="00B10DCE"/>
    <w:rsid w:val="00B11389"/>
    <w:rsid w:val="00B11427"/>
    <w:rsid w:val="00B11545"/>
    <w:rsid w:val="00B1157E"/>
    <w:rsid w:val="00B115BD"/>
    <w:rsid w:val="00B11AF3"/>
    <w:rsid w:val="00B11E92"/>
    <w:rsid w:val="00B122AC"/>
    <w:rsid w:val="00B12D41"/>
    <w:rsid w:val="00B13090"/>
    <w:rsid w:val="00B13216"/>
    <w:rsid w:val="00B13C18"/>
    <w:rsid w:val="00B13C4B"/>
    <w:rsid w:val="00B14399"/>
    <w:rsid w:val="00B14601"/>
    <w:rsid w:val="00B1471D"/>
    <w:rsid w:val="00B14F2A"/>
    <w:rsid w:val="00B150A0"/>
    <w:rsid w:val="00B15206"/>
    <w:rsid w:val="00B158F6"/>
    <w:rsid w:val="00B15B53"/>
    <w:rsid w:val="00B1627D"/>
    <w:rsid w:val="00B163DE"/>
    <w:rsid w:val="00B166AD"/>
    <w:rsid w:val="00B1674E"/>
    <w:rsid w:val="00B167DD"/>
    <w:rsid w:val="00B169B5"/>
    <w:rsid w:val="00B16ECF"/>
    <w:rsid w:val="00B16FAE"/>
    <w:rsid w:val="00B170AA"/>
    <w:rsid w:val="00B17423"/>
    <w:rsid w:val="00B17FEE"/>
    <w:rsid w:val="00B202BA"/>
    <w:rsid w:val="00B20454"/>
    <w:rsid w:val="00B219ED"/>
    <w:rsid w:val="00B21A65"/>
    <w:rsid w:val="00B21F26"/>
    <w:rsid w:val="00B21F4A"/>
    <w:rsid w:val="00B221DC"/>
    <w:rsid w:val="00B224B0"/>
    <w:rsid w:val="00B22762"/>
    <w:rsid w:val="00B22B86"/>
    <w:rsid w:val="00B22C93"/>
    <w:rsid w:val="00B22EFF"/>
    <w:rsid w:val="00B23506"/>
    <w:rsid w:val="00B23567"/>
    <w:rsid w:val="00B2358E"/>
    <w:rsid w:val="00B23C75"/>
    <w:rsid w:val="00B24342"/>
    <w:rsid w:val="00B249BC"/>
    <w:rsid w:val="00B25173"/>
    <w:rsid w:val="00B25195"/>
    <w:rsid w:val="00B25366"/>
    <w:rsid w:val="00B25675"/>
    <w:rsid w:val="00B25BDD"/>
    <w:rsid w:val="00B25BFB"/>
    <w:rsid w:val="00B264DA"/>
    <w:rsid w:val="00B26ADF"/>
    <w:rsid w:val="00B270BB"/>
    <w:rsid w:val="00B27149"/>
    <w:rsid w:val="00B27798"/>
    <w:rsid w:val="00B27A23"/>
    <w:rsid w:val="00B27C7A"/>
    <w:rsid w:val="00B30484"/>
    <w:rsid w:val="00B3053C"/>
    <w:rsid w:val="00B30548"/>
    <w:rsid w:val="00B306C2"/>
    <w:rsid w:val="00B3086E"/>
    <w:rsid w:val="00B30C03"/>
    <w:rsid w:val="00B31628"/>
    <w:rsid w:val="00B318FA"/>
    <w:rsid w:val="00B31A89"/>
    <w:rsid w:val="00B320D8"/>
    <w:rsid w:val="00B320DB"/>
    <w:rsid w:val="00B32373"/>
    <w:rsid w:val="00B324E8"/>
    <w:rsid w:val="00B32557"/>
    <w:rsid w:val="00B32559"/>
    <w:rsid w:val="00B331FC"/>
    <w:rsid w:val="00B33B73"/>
    <w:rsid w:val="00B33E2D"/>
    <w:rsid w:val="00B33F94"/>
    <w:rsid w:val="00B3405F"/>
    <w:rsid w:val="00B35136"/>
    <w:rsid w:val="00B353AC"/>
    <w:rsid w:val="00B353E9"/>
    <w:rsid w:val="00B357CD"/>
    <w:rsid w:val="00B35E0F"/>
    <w:rsid w:val="00B3618C"/>
    <w:rsid w:val="00B3627B"/>
    <w:rsid w:val="00B3651E"/>
    <w:rsid w:val="00B3677F"/>
    <w:rsid w:val="00B36F17"/>
    <w:rsid w:val="00B371E1"/>
    <w:rsid w:val="00B37612"/>
    <w:rsid w:val="00B37738"/>
    <w:rsid w:val="00B3799A"/>
    <w:rsid w:val="00B37B37"/>
    <w:rsid w:val="00B37B89"/>
    <w:rsid w:val="00B40203"/>
    <w:rsid w:val="00B40540"/>
    <w:rsid w:val="00B406F2"/>
    <w:rsid w:val="00B40A8B"/>
    <w:rsid w:val="00B40AFB"/>
    <w:rsid w:val="00B4117C"/>
    <w:rsid w:val="00B41190"/>
    <w:rsid w:val="00B4140F"/>
    <w:rsid w:val="00B41448"/>
    <w:rsid w:val="00B41D73"/>
    <w:rsid w:val="00B41EA1"/>
    <w:rsid w:val="00B41F59"/>
    <w:rsid w:val="00B42144"/>
    <w:rsid w:val="00B42228"/>
    <w:rsid w:val="00B4235A"/>
    <w:rsid w:val="00B429D0"/>
    <w:rsid w:val="00B42C81"/>
    <w:rsid w:val="00B42EC7"/>
    <w:rsid w:val="00B42F96"/>
    <w:rsid w:val="00B4340C"/>
    <w:rsid w:val="00B43789"/>
    <w:rsid w:val="00B43BAA"/>
    <w:rsid w:val="00B446D4"/>
    <w:rsid w:val="00B44AA9"/>
    <w:rsid w:val="00B44D7E"/>
    <w:rsid w:val="00B44EF7"/>
    <w:rsid w:val="00B44F8B"/>
    <w:rsid w:val="00B4529D"/>
    <w:rsid w:val="00B45676"/>
    <w:rsid w:val="00B46816"/>
    <w:rsid w:val="00B46A16"/>
    <w:rsid w:val="00B47354"/>
    <w:rsid w:val="00B4761E"/>
    <w:rsid w:val="00B47636"/>
    <w:rsid w:val="00B47BB6"/>
    <w:rsid w:val="00B47D42"/>
    <w:rsid w:val="00B50108"/>
    <w:rsid w:val="00B50277"/>
    <w:rsid w:val="00B50612"/>
    <w:rsid w:val="00B50958"/>
    <w:rsid w:val="00B50A58"/>
    <w:rsid w:val="00B50A79"/>
    <w:rsid w:val="00B50BBB"/>
    <w:rsid w:val="00B50F70"/>
    <w:rsid w:val="00B5120B"/>
    <w:rsid w:val="00B51438"/>
    <w:rsid w:val="00B514E8"/>
    <w:rsid w:val="00B519B1"/>
    <w:rsid w:val="00B51A0A"/>
    <w:rsid w:val="00B51E37"/>
    <w:rsid w:val="00B52395"/>
    <w:rsid w:val="00B52399"/>
    <w:rsid w:val="00B5260F"/>
    <w:rsid w:val="00B527BF"/>
    <w:rsid w:val="00B528FB"/>
    <w:rsid w:val="00B530BC"/>
    <w:rsid w:val="00B53D82"/>
    <w:rsid w:val="00B53EEA"/>
    <w:rsid w:val="00B5404B"/>
    <w:rsid w:val="00B5421F"/>
    <w:rsid w:val="00B5423A"/>
    <w:rsid w:val="00B546A9"/>
    <w:rsid w:val="00B549B6"/>
    <w:rsid w:val="00B54D76"/>
    <w:rsid w:val="00B55864"/>
    <w:rsid w:val="00B55E93"/>
    <w:rsid w:val="00B562CA"/>
    <w:rsid w:val="00B5688D"/>
    <w:rsid w:val="00B56A52"/>
    <w:rsid w:val="00B56C9E"/>
    <w:rsid w:val="00B56E53"/>
    <w:rsid w:val="00B572C2"/>
    <w:rsid w:val="00B5735C"/>
    <w:rsid w:val="00B573C0"/>
    <w:rsid w:val="00B57E11"/>
    <w:rsid w:val="00B601F5"/>
    <w:rsid w:val="00B60276"/>
    <w:rsid w:val="00B60595"/>
    <w:rsid w:val="00B60C9C"/>
    <w:rsid w:val="00B610EA"/>
    <w:rsid w:val="00B61C58"/>
    <w:rsid w:val="00B62531"/>
    <w:rsid w:val="00B62688"/>
    <w:rsid w:val="00B626B5"/>
    <w:rsid w:val="00B629C6"/>
    <w:rsid w:val="00B62F9D"/>
    <w:rsid w:val="00B6321E"/>
    <w:rsid w:val="00B637A9"/>
    <w:rsid w:val="00B64704"/>
    <w:rsid w:val="00B64852"/>
    <w:rsid w:val="00B64E8A"/>
    <w:rsid w:val="00B651CD"/>
    <w:rsid w:val="00B6522C"/>
    <w:rsid w:val="00B65405"/>
    <w:rsid w:val="00B659A4"/>
    <w:rsid w:val="00B65D34"/>
    <w:rsid w:val="00B660B9"/>
    <w:rsid w:val="00B663BC"/>
    <w:rsid w:val="00B665C9"/>
    <w:rsid w:val="00B665E2"/>
    <w:rsid w:val="00B66B1C"/>
    <w:rsid w:val="00B66B23"/>
    <w:rsid w:val="00B66BA2"/>
    <w:rsid w:val="00B66C9B"/>
    <w:rsid w:val="00B66D64"/>
    <w:rsid w:val="00B6747C"/>
    <w:rsid w:val="00B67B2E"/>
    <w:rsid w:val="00B70513"/>
    <w:rsid w:val="00B7080C"/>
    <w:rsid w:val="00B7098D"/>
    <w:rsid w:val="00B70E39"/>
    <w:rsid w:val="00B70F67"/>
    <w:rsid w:val="00B71173"/>
    <w:rsid w:val="00B721A8"/>
    <w:rsid w:val="00B728FA"/>
    <w:rsid w:val="00B72AD3"/>
    <w:rsid w:val="00B72B5C"/>
    <w:rsid w:val="00B73621"/>
    <w:rsid w:val="00B73E77"/>
    <w:rsid w:val="00B74BE6"/>
    <w:rsid w:val="00B74FF5"/>
    <w:rsid w:val="00B75914"/>
    <w:rsid w:val="00B75F4D"/>
    <w:rsid w:val="00B761DD"/>
    <w:rsid w:val="00B773F1"/>
    <w:rsid w:val="00B776EE"/>
    <w:rsid w:val="00B77A9A"/>
    <w:rsid w:val="00B77AC9"/>
    <w:rsid w:val="00B77DC8"/>
    <w:rsid w:val="00B8071F"/>
    <w:rsid w:val="00B80A42"/>
    <w:rsid w:val="00B80C20"/>
    <w:rsid w:val="00B80DA8"/>
    <w:rsid w:val="00B82739"/>
    <w:rsid w:val="00B82B52"/>
    <w:rsid w:val="00B833AF"/>
    <w:rsid w:val="00B83D9F"/>
    <w:rsid w:val="00B83FD9"/>
    <w:rsid w:val="00B84457"/>
    <w:rsid w:val="00B8461C"/>
    <w:rsid w:val="00B847A8"/>
    <w:rsid w:val="00B84819"/>
    <w:rsid w:val="00B84C27"/>
    <w:rsid w:val="00B84D52"/>
    <w:rsid w:val="00B850B9"/>
    <w:rsid w:val="00B852C9"/>
    <w:rsid w:val="00B85445"/>
    <w:rsid w:val="00B85524"/>
    <w:rsid w:val="00B858CB"/>
    <w:rsid w:val="00B86317"/>
    <w:rsid w:val="00B864E6"/>
    <w:rsid w:val="00B869C8"/>
    <w:rsid w:val="00B86BDD"/>
    <w:rsid w:val="00B870D7"/>
    <w:rsid w:val="00B872F3"/>
    <w:rsid w:val="00B874FB"/>
    <w:rsid w:val="00B87733"/>
    <w:rsid w:val="00B879A5"/>
    <w:rsid w:val="00B87A56"/>
    <w:rsid w:val="00B9032C"/>
    <w:rsid w:val="00B90391"/>
    <w:rsid w:val="00B905B4"/>
    <w:rsid w:val="00B90602"/>
    <w:rsid w:val="00B91006"/>
    <w:rsid w:val="00B914D2"/>
    <w:rsid w:val="00B918B4"/>
    <w:rsid w:val="00B92433"/>
    <w:rsid w:val="00B927FA"/>
    <w:rsid w:val="00B92C72"/>
    <w:rsid w:val="00B92F62"/>
    <w:rsid w:val="00B92FA4"/>
    <w:rsid w:val="00B934A0"/>
    <w:rsid w:val="00B93CB1"/>
    <w:rsid w:val="00B9400D"/>
    <w:rsid w:val="00B94546"/>
    <w:rsid w:val="00B94729"/>
    <w:rsid w:val="00B947A7"/>
    <w:rsid w:val="00B948AB"/>
    <w:rsid w:val="00B94BC2"/>
    <w:rsid w:val="00B94EE6"/>
    <w:rsid w:val="00B95094"/>
    <w:rsid w:val="00B957C6"/>
    <w:rsid w:val="00B95BB9"/>
    <w:rsid w:val="00B963F3"/>
    <w:rsid w:val="00B96461"/>
    <w:rsid w:val="00B96AEB"/>
    <w:rsid w:val="00B96CAD"/>
    <w:rsid w:val="00B97519"/>
    <w:rsid w:val="00B975D7"/>
    <w:rsid w:val="00BA0175"/>
    <w:rsid w:val="00BA090B"/>
    <w:rsid w:val="00BA0DDE"/>
    <w:rsid w:val="00BA11BD"/>
    <w:rsid w:val="00BA17C4"/>
    <w:rsid w:val="00BA2435"/>
    <w:rsid w:val="00BA27EB"/>
    <w:rsid w:val="00BA2A29"/>
    <w:rsid w:val="00BA2B8E"/>
    <w:rsid w:val="00BA2CC7"/>
    <w:rsid w:val="00BA42BF"/>
    <w:rsid w:val="00BA4433"/>
    <w:rsid w:val="00BA48C1"/>
    <w:rsid w:val="00BA49B1"/>
    <w:rsid w:val="00BA6310"/>
    <w:rsid w:val="00BA644F"/>
    <w:rsid w:val="00BA6C8B"/>
    <w:rsid w:val="00BA6DA9"/>
    <w:rsid w:val="00BA717A"/>
    <w:rsid w:val="00BA745C"/>
    <w:rsid w:val="00BA768F"/>
    <w:rsid w:val="00BA7A6D"/>
    <w:rsid w:val="00BA7B8E"/>
    <w:rsid w:val="00BA7CFD"/>
    <w:rsid w:val="00BB0385"/>
    <w:rsid w:val="00BB0BA1"/>
    <w:rsid w:val="00BB144E"/>
    <w:rsid w:val="00BB1BC7"/>
    <w:rsid w:val="00BB1F5F"/>
    <w:rsid w:val="00BB28A2"/>
    <w:rsid w:val="00BB34F8"/>
    <w:rsid w:val="00BB37B8"/>
    <w:rsid w:val="00BB3AE6"/>
    <w:rsid w:val="00BB4817"/>
    <w:rsid w:val="00BB4AE9"/>
    <w:rsid w:val="00BB4D32"/>
    <w:rsid w:val="00BB541B"/>
    <w:rsid w:val="00BB571E"/>
    <w:rsid w:val="00BB5927"/>
    <w:rsid w:val="00BB63A5"/>
    <w:rsid w:val="00BB654C"/>
    <w:rsid w:val="00BB6F18"/>
    <w:rsid w:val="00BB70B5"/>
    <w:rsid w:val="00BB74ED"/>
    <w:rsid w:val="00BB7598"/>
    <w:rsid w:val="00BB775B"/>
    <w:rsid w:val="00BC035E"/>
    <w:rsid w:val="00BC0524"/>
    <w:rsid w:val="00BC08AF"/>
    <w:rsid w:val="00BC0BDE"/>
    <w:rsid w:val="00BC0D46"/>
    <w:rsid w:val="00BC2332"/>
    <w:rsid w:val="00BC2EC9"/>
    <w:rsid w:val="00BC3475"/>
    <w:rsid w:val="00BC51F0"/>
    <w:rsid w:val="00BC5BA5"/>
    <w:rsid w:val="00BC5D3B"/>
    <w:rsid w:val="00BC6316"/>
    <w:rsid w:val="00BC69D5"/>
    <w:rsid w:val="00BC6AC4"/>
    <w:rsid w:val="00BC7608"/>
    <w:rsid w:val="00BD002A"/>
    <w:rsid w:val="00BD006D"/>
    <w:rsid w:val="00BD0853"/>
    <w:rsid w:val="00BD0BBC"/>
    <w:rsid w:val="00BD11C2"/>
    <w:rsid w:val="00BD1A43"/>
    <w:rsid w:val="00BD1A61"/>
    <w:rsid w:val="00BD1EDA"/>
    <w:rsid w:val="00BD2688"/>
    <w:rsid w:val="00BD2948"/>
    <w:rsid w:val="00BD29FC"/>
    <w:rsid w:val="00BD3A8E"/>
    <w:rsid w:val="00BD4186"/>
    <w:rsid w:val="00BD4214"/>
    <w:rsid w:val="00BD4401"/>
    <w:rsid w:val="00BD4EA3"/>
    <w:rsid w:val="00BD5F0C"/>
    <w:rsid w:val="00BD5F0F"/>
    <w:rsid w:val="00BD6BA9"/>
    <w:rsid w:val="00BD6DE1"/>
    <w:rsid w:val="00BD764E"/>
    <w:rsid w:val="00BD7F3E"/>
    <w:rsid w:val="00BE0CC3"/>
    <w:rsid w:val="00BE0F53"/>
    <w:rsid w:val="00BE0FCA"/>
    <w:rsid w:val="00BE1004"/>
    <w:rsid w:val="00BE1375"/>
    <w:rsid w:val="00BE1868"/>
    <w:rsid w:val="00BE23E1"/>
    <w:rsid w:val="00BE33C7"/>
    <w:rsid w:val="00BE3433"/>
    <w:rsid w:val="00BE3C4D"/>
    <w:rsid w:val="00BE4059"/>
    <w:rsid w:val="00BE50C2"/>
    <w:rsid w:val="00BE5144"/>
    <w:rsid w:val="00BE5802"/>
    <w:rsid w:val="00BE59DA"/>
    <w:rsid w:val="00BE5EB4"/>
    <w:rsid w:val="00BE6090"/>
    <w:rsid w:val="00BE617F"/>
    <w:rsid w:val="00BE63EE"/>
    <w:rsid w:val="00BE6B11"/>
    <w:rsid w:val="00BE7242"/>
    <w:rsid w:val="00BE7481"/>
    <w:rsid w:val="00BE750A"/>
    <w:rsid w:val="00BE779D"/>
    <w:rsid w:val="00BE794D"/>
    <w:rsid w:val="00BE7973"/>
    <w:rsid w:val="00BE79AC"/>
    <w:rsid w:val="00BE7A31"/>
    <w:rsid w:val="00BE7DD1"/>
    <w:rsid w:val="00BF074C"/>
    <w:rsid w:val="00BF0CC9"/>
    <w:rsid w:val="00BF0FDF"/>
    <w:rsid w:val="00BF114B"/>
    <w:rsid w:val="00BF166F"/>
    <w:rsid w:val="00BF194A"/>
    <w:rsid w:val="00BF1FE9"/>
    <w:rsid w:val="00BF306C"/>
    <w:rsid w:val="00BF3595"/>
    <w:rsid w:val="00BF3733"/>
    <w:rsid w:val="00BF37A3"/>
    <w:rsid w:val="00BF3992"/>
    <w:rsid w:val="00BF3BBE"/>
    <w:rsid w:val="00BF3C07"/>
    <w:rsid w:val="00BF3C8A"/>
    <w:rsid w:val="00BF3FE7"/>
    <w:rsid w:val="00BF4B99"/>
    <w:rsid w:val="00BF4CCD"/>
    <w:rsid w:val="00BF4DA7"/>
    <w:rsid w:val="00BF4E33"/>
    <w:rsid w:val="00BF533B"/>
    <w:rsid w:val="00BF54CB"/>
    <w:rsid w:val="00BF5763"/>
    <w:rsid w:val="00BF5BF5"/>
    <w:rsid w:val="00BF63FD"/>
    <w:rsid w:val="00BF6874"/>
    <w:rsid w:val="00BF6904"/>
    <w:rsid w:val="00BF6A49"/>
    <w:rsid w:val="00BF6D01"/>
    <w:rsid w:val="00BF74B3"/>
    <w:rsid w:val="00BF7B14"/>
    <w:rsid w:val="00BF7EE5"/>
    <w:rsid w:val="00C00276"/>
    <w:rsid w:val="00C00431"/>
    <w:rsid w:val="00C00454"/>
    <w:rsid w:val="00C0125E"/>
    <w:rsid w:val="00C01620"/>
    <w:rsid w:val="00C01A67"/>
    <w:rsid w:val="00C01BDB"/>
    <w:rsid w:val="00C01CAA"/>
    <w:rsid w:val="00C01DA3"/>
    <w:rsid w:val="00C01F71"/>
    <w:rsid w:val="00C02253"/>
    <w:rsid w:val="00C025DD"/>
    <w:rsid w:val="00C03687"/>
    <w:rsid w:val="00C039F6"/>
    <w:rsid w:val="00C04FE8"/>
    <w:rsid w:val="00C0512A"/>
    <w:rsid w:val="00C051E4"/>
    <w:rsid w:val="00C053FC"/>
    <w:rsid w:val="00C05C47"/>
    <w:rsid w:val="00C05D69"/>
    <w:rsid w:val="00C05DF9"/>
    <w:rsid w:val="00C0615D"/>
    <w:rsid w:val="00C06BDD"/>
    <w:rsid w:val="00C07463"/>
    <w:rsid w:val="00C07842"/>
    <w:rsid w:val="00C07889"/>
    <w:rsid w:val="00C078BB"/>
    <w:rsid w:val="00C07944"/>
    <w:rsid w:val="00C07C70"/>
    <w:rsid w:val="00C104A5"/>
    <w:rsid w:val="00C106E2"/>
    <w:rsid w:val="00C1118F"/>
    <w:rsid w:val="00C11740"/>
    <w:rsid w:val="00C11E9B"/>
    <w:rsid w:val="00C12216"/>
    <w:rsid w:val="00C12269"/>
    <w:rsid w:val="00C129D6"/>
    <w:rsid w:val="00C12DB3"/>
    <w:rsid w:val="00C12E84"/>
    <w:rsid w:val="00C132A8"/>
    <w:rsid w:val="00C135AE"/>
    <w:rsid w:val="00C1365C"/>
    <w:rsid w:val="00C138EB"/>
    <w:rsid w:val="00C14012"/>
    <w:rsid w:val="00C14194"/>
    <w:rsid w:val="00C14BC7"/>
    <w:rsid w:val="00C16459"/>
    <w:rsid w:val="00C165D4"/>
    <w:rsid w:val="00C169AD"/>
    <w:rsid w:val="00C16A0E"/>
    <w:rsid w:val="00C17245"/>
    <w:rsid w:val="00C172AF"/>
    <w:rsid w:val="00C17581"/>
    <w:rsid w:val="00C17ACC"/>
    <w:rsid w:val="00C17D2C"/>
    <w:rsid w:val="00C2023E"/>
    <w:rsid w:val="00C2064F"/>
    <w:rsid w:val="00C206A2"/>
    <w:rsid w:val="00C20A64"/>
    <w:rsid w:val="00C20D5A"/>
    <w:rsid w:val="00C20FB5"/>
    <w:rsid w:val="00C215C9"/>
    <w:rsid w:val="00C2170F"/>
    <w:rsid w:val="00C21AD3"/>
    <w:rsid w:val="00C21BB1"/>
    <w:rsid w:val="00C21CDB"/>
    <w:rsid w:val="00C2209F"/>
    <w:rsid w:val="00C22464"/>
    <w:rsid w:val="00C2254D"/>
    <w:rsid w:val="00C225C0"/>
    <w:rsid w:val="00C22D01"/>
    <w:rsid w:val="00C22D2F"/>
    <w:rsid w:val="00C23625"/>
    <w:rsid w:val="00C23778"/>
    <w:rsid w:val="00C2383A"/>
    <w:rsid w:val="00C23DDF"/>
    <w:rsid w:val="00C23E2B"/>
    <w:rsid w:val="00C23F8B"/>
    <w:rsid w:val="00C241CE"/>
    <w:rsid w:val="00C242F5"/>
    <w:rsid w:val="00C24F38"/>
    <w:rsid w:val="00C253DC"/>
    <w:rsid w:val="00C2633C"/>
    <w:rsid w:val="00C26529"/>
    <w:rsid w:val="00C26C84"/>
    <w:rsid w:val="00C27054"/>
    <w:rsid w:val="00C2767B"/>
    <w:rsid w:val="00C27724"/>
    <w:rsid w:val="00C2794E"/>
    <w:rsid w:val="00C27FC6"/>
    <w:rsid w:val="00C27FD9"/>
    <w:rsid w:val="00C30152"/>
    <w:rsid w:val="00C30B20"/>
    <w:rsid w:val="00C311ED"/>
    <w:rsid w:val="00C31247"/>
    <w:rsid w:val="00C31383"/>
    <w:rsid w:val="00C31A28"/>
    <w:rsid w:val="00C32A96"/>
    <w:rsid w:val="00C32AC7"/>
    <w:rsid w:val="00C32CC1"/>
    <w:rsid w:val="00C332B6"/>
    <w:rsid w:val="00C34097"/>
    <w:rsid w:val="00C34653"/>
    <w:rsid w:val="00C3495E"/>
    <w:rsid w:val="00C34E3E"/>
    <w:rsid w:val="00C34F26"/>
    <w:rsid w:val="00C35509"/>
    <w:rsid w:val="00C35C7F"/>
    <w:rsid w:val="00C35D4B"/>
    <w:rsid w:val="00C35DAF"/>
    <w:rsid w:val="00C361BB"/>
    <w:rsid w:val="00C36354"/>
    <w:rsid w:val="00C36434"/>
    <w:rsid w:val="00C366C7"/>
    <w:rsid w:val="00C36895"/>
    <w:rsid w:val="00C36BAC"/>
    <w:rsid w:val="00C36E12"/>
    <w:rsid w:val="00C36E2E"/>
    <w:rsid w:val="00C374AE"/>
    <w:rsid w:val="00C374BE"/>
    <w:rsid w:val="00C3784F"/>
    <w:rsid w:val="00C3788C"/>
    <w:rsid w:val="00C400D1"/>
    <w:rsid w:val="00C40491"/>
    <w:rsid w:val="00C407D9"/>
    <w:rsid w:val="00C409FE"/>
    <w:rsid w:val="00C40A33"/>
    <w:rsid w:val="00C40B00"/>
    <w:rsid w:val="00C42048"/>
    <w:rsid w:val="00C4239F"/>
    <w:rsid w:val="00C42548"/>
    <w:rsid w:val="00C428E9"/>
    <w:rsid w:val="00C42F44"/>
    <w:rsid w:val="00C4300B"/>
    <w:rsid w:val="00C43034"/>
    <w:rsid w:val="00C436FA"/>
    <w:rsid w:val="00C43CB0"/>
    <w:rsid w:val="00C44044"/>
    <w:rsid w:val="00C440BE"/>
    <w:rsid w:val="00C44AA1"/>
    <w:rsid w:val="00C44AC8"/>
    <w:rsid w:val="00C44AE6"/>
    <w:rsid w:val="00C44BC4"/>
    <w:rsid w:val="00C44F47"/>
    <w:rsid w:val="00C45651"/>
    <w:rsid w:val="00C462B8"/>
    <w:rsid w:val="00C46360"/>
    <w:rsid w:val="00C46757"/>
    <w:rsid w:val="00C467B4"/>
    <w:rsid w:val="00C4696E"/>
    <w:rsid w:val="00C46A7A"/>
    <w:rsid w:val="00C46D27"/>
    <w:rsid w:val="00C46FD7"/>
    <w:rsid w:val="00C47284"/>
    <w:rsid w:val="00C47E2A"/>
    <w:rsid w:val="00C5074E"/>
    <w:rsid w:val="00C50981"/>
    <w:rsid w:val="00C516E8"/>
    <w:rsid w:val="00C5193E"/>
    <w:rsid w:val="00C51B25"/>
    <w:rsid w:val="00C51CCD"/>
    <w:rsid w:val="00C52635"/>
    <w:rsid w:val="00C52AB9"/>
    <w:rsid w:val="00C52FBD"/>
    <w:rsid w:val="00C532AC"/>
    <w:rsid w:val="00C53546"/>
    <w:rsid w:val="00C53A32"/>
    <w:rsid w:val="00C5401A"/>
    <w:rsid w:val="00C541F9"/>
    <w:rsid w:val="00C547EA"/>
    <w:rsid w:val="00C55091"/>
    <w:rsid w:val="00C5557F"/>
    <w:rsid w:val="00C558F8"/>
    <w:rsid w:val="00C55EAC"/>
    <w:rsid w:val="00C56378"/>
    <w:rsid w:val="00C56F86"/>
    <w:rsid w:val="00C577D4"/>
    <w:rsid w:val="00C57885"/>
    <w:rsid w:val="00C57B9C"/>
    <w:rsid w:val="00C57EEC"/>
    <w:rsid w:val="00C60062"/>
    <w:rsid w:val="00C6043F"/>
    <w:rsid w:val="00C605EC"/>
    <w:rsid w:val="00C60844"/>
    <w:rsid w:val="00C60C15"/>
    <w:rsid w:val="00C611D4"/>
    <w:rsid w:val="00C616DD"/>
    <w:rsid w:val="00C61A91"/>
    <w:rsid w:val="00C61F07"/>
    <w:rsid w:val="00C62881"/>
    <w:rsid w:val="00C62BB7"/>
    <w:rsid w:val="00C633DE"/>
    <w:rsid w:val="00C637DF"/>
    <w:rsid w:val="00C63B52"/>
    <w:rsid w:val="00C63DC1"/>
    <w:rsid w:val="00C64B10"/>
    <w:rsid w:val="00C64FB7"/>
    <w:rsid w:val="00C65486"/>
    <w:rsid w:val="00C6571B"/>
    <w:rsid w:val="00C65B2A"/>
    <w:rsid w:val="00C65F15"/>
    <w:rsid w:val="00C665D7"/>
    <w:rsid w:val="00C666AD"/>
    <w:rsid w:val="00C666DD"/>
    <w:rsid w:val="00C66B3A"/>
    <w:rsid w:val="00C671F2"/>
    <w:rsid w:val="00C67315"/>
    <w:rsid w:val="00C67487"/>
    <w:rsid w:val="00C67F56"/>
    <w:rsid w:val="00C7006B"/>
    <w:rsid w:val="00C70504"/>
    <w:rsid w:val="00C70514"/>
    <w:rsid w:val="00C70833"/>
    <w:rsid w:val="00C709C8"/>
    <w:rsid w:val="00C70AA0"/>
    <w:rsid w:val="00C70DAA"/>
    <w:rsid w:val="00C70F9D"/>
    <w:rsid w:val="00C7128A"/>
    <w:rsid w:val="00C71498"/>
    <w:rsid w:val="00C7177D"/>
    <w:rsid w:val="00C718C9"/>
    <w:rsid w:val="00C71D6F"/>
    <w:rsid w:val="00C71DF8"/>
    <w:rsid w:val="00C723CA"/>
    <w:rsid w:val="00C724FE"/>
    <w:rsid w:val="00C72C8F"/>
    <w:rsid w:val="00C731DA"/>
    <w:rsid w:val="00C73747"/>
    <w:rsid w:val="00C738DF"/>
    <w:rsid w:val="00C7393F"/>
    <w:rsid w:val="00C73B63"/>
    <w:rsid w:val="00C73D07"/>
    <w:rsid w:val="00C74488"/>
    <w:rsid w:val="00C74854"/>
    <w:rsid w:val="00C74E1D"/>
    <w:rsid w:val="00C74FFD"/>
    <w:rsid w:val="00C753C9"/>
    <w:rsid w:val="00C75424"/>
    <w:rsid w:val="00C757EA"/>
    <w:rsid w:val="00C75F92"/>
    <w:rsid w:val="00C76D04"/>
    <w:rsid w:val="00C77974"/>
    <w:rsid w:val="00C779E4"/>
    <w:rsid w:val="00C80072"/>
    <w:rsid w:val="00C80B5F"/>
    <w:rsid w:val="00C80C74"/>
    <w:rsid w:val="00C8140C"/>
    <w:rsid w:val="00C816A9"/>
    <w:rsid w:val="00C81A59"/>
    <w:rsid w:val="00C81A90"/>
    <w:rsid w:val="00C81E46"/>
    <w:rsid w:val="00C821F3"/>
    <w:rsid w:val="00C82212"/>
    <w:rsid w:val="00C82266"/>
    <w:rsid w:val="00C823C8"/>
    <w:rsid w:val="00C8274A"/>
    <w:rsid w:val="00C82E3E"/>
    <w:rsid w:val="00C830E4"/>
    <w:rsid w:val="00C833BC"/>
    <w:rsid w:val="00C83593"/>
    <w:rsid w:val="00C8393B"/>
    <w:rsid w:val="00C83D53"/>
    <w:rsid w:val="00C84887"/>
    <w:rsid w:val="00C850C4"/>
    <w:rsid w:val="00C854E3"/>
    <w:rsid w:val="00C856F3"/>
    <w:rsid w:val="00C859CF"/>
    <w:rsid w:val="00C85B66"/>
    <w:rsid w:val="00C85DFC"/>
    <w:rsid w:val="00C862BD"/>
    <w:rsid w:val="00C863A6"/>
    <w:rsid w:val="00C86DF0"/>
    <w:rsid w:val="00C86F39"/>
    <w:rsid w:val="00C872C7"/>
    <w:rsid w:val="00C87A7D"/>
    <w:rsid w:val="00C905E4"/>
    <w:rsid w:val="00C90854"/>
    <w:rsid w:val="00C90A70"/>
    <w:rsid w:val="00C90AD7"/>
    <w:rsid w:val="00C90E1B"/>
    <w:rsid w:val="00C911FF"/>
    <w:rsid w:val="00C9186D"/>
    <w:rsid w:val="00C9191D"/>
    <w:rsid w:val="00C91E53"/>
    <w:rsid w:val="00C9229C"/>
    <w:rsid w:val="00C922EE"/>
    <w:rsid w:val="00C923EC"/>
    <w:rsid w:val="00C9240B"/>
    <w:rsid w:val="00C92412"/>
    <w:rsid w:val="00C924C0"/>
    <w:rsid w:val="00C9256B"/>
    <w:rsid w:val="00C92F0E"/>
    <w:rsid w:val="00C93224"/>
    <w:rsid w:val="00C93391"/>
    <w:rsid w:val="00C939CE"/>
    <w:rsid w:val="00C93B8F"/>
    <w:rsid w:val="00C93BEA"/>
    <w:rsid w:val="00C93CCA"/>
    <w:rsid w:val="00C94426"/>
    <w:rsid w:val="00C94820"/>
    <w:rsid w:val="00C94ABB"/>
    <w:rsid w:val="00C94F0C"/>
    <w:rsid w:val="00C94FE4"/>
    <w:rsid w:val="00C95D04"/>
    <w:rsid w:val="00C95E66"/>
    <w:rsid w:val="00C96026"/>
    <w:rsid w:val="00C960FC"/>
    <w:rsid w:val="00C9622E"/>
    <w:rsid w:val="00C965C1"/>
    <w:rsid w:val="00C9689A"/>
    <w:rsid w:val="00C968D0"/>
    <w:rsid w:val="00C968E9"/>
    <w:rsid w:val="00C970C0"/>
    <w:rsid w:val="00C975B2"/>
    <w:rsid w:val="00C97622"/>
    <w:rsid w:val="00C9774C"/>
    <w:rsid w:val="00C978FE"/>
    <w:rsid w:val="00C97D5A"/>
    <w:rsid w:val="00C97DF0"/>
    <w:rsid w:val="00C97FAB"/>
    <w:rsid w:val="00CA004E"/>
    <w:rsid w:val="00CA0E20"/>
    <w:rsid w:val="00CA13CE"/>
    <w:rsid w:val="00CA1831"/>
    <w:rsid w:val="00CA18BD"/>
    <w:rsid w:val="00CA202E"/>
    <w:rsid w:val="00CA2ACE"/>
    <w:rsid w:val="00CA3333"/>
    <w:rsid w:val="00CA3C11"/>
    <w:rsid w:val="00CA3F70"/>
    <w:rsid w:val="00CA4308"/>
    <w:rsid w:val="00CA46C0"/>
    <w:rsid w:val="00CA4854"/>
    <w:rsid w:val="00CA4EA2"/>
    <w:rsid w:val="00CA5653"/>
    <w:rsid w:val="00CA5A9C"/>
    <w:rsid w:val="00CA5B31"/>
    <w:rsid w:val="00CA6014"/>
    <w:rsid w:val="00CA617C"/>
    <w:rsid w:val="00CA6688"/>
    <w:rsid w:val="00CA692D"/>
    <w:rsid w:val="00CA6DB7"/>
    <w:rsid w:val="00CA7549"/>
    <w:rsid w:val="00CA75A0"/>
    <w:rsid w:val="00CA769B"/>
    <w:rsid w:val="00CA776E"/>
    <w:rsid w:val="00CA77FC"/>
    <w:rsid w:val="00CA7853"/>
    <w:rsid w:val="00CB01E0"/>
    <w:rsid w:val="00CB024B"/>
    <w:rsid w:val="00CB0803"/>
    <w:rsid w:val="00CB0F3F"/>
    <w:rsid w:val="00CB150D"/>
    <w:rsid w:val="00CB1B10"/>
    <w:rsid w:val="00CB1B48"/>
    <w:rsid w:val="00CB2582"/>
    <w:rsid w:val="00CB2C3B"/>
    <w:rsid w:val="00CB2C62"/>
    <w:rsid w:val="00CB2CA0"/>
    <w:rsid w:val="00CB34D6"/>
    <w:rsid w:val="00CB3D1B"/>
    <w:rsid w:val="00CB404E"/>
    <w:rsid w:val="00CB4199"/>
    <w:rsid w:val="00CB41D1"/>
    <w:rsid w:val="00CB429C"/>
    <w:rsid w:val="00CB442B"/>
    <w:rsid w:val="00CB4744"/>
    <w:rsid w:val="00CB48CE"/>
    <w:rsid w:val="00CB4B9B"/>
    <w:rsid w:val="00CB4CE9"/>
    <w:rsid w:val="00CB5141"/>
    <w:rsid w:val="00CB5637"/>
    <w:rsid w:val="00CB5C09"/>
    <w:rsid w:val="00CB6F9D"/>
    <w:rsid w:val="00CB7663"/>
    <w:rsid w:val="00CB79B9"/>
    <w:rsid w:val="00CB7C1B"/>
    <w:rsid w:val="00CC060E"/>
    <w:rsid w:val="00CC075F"/>
    <w:rsid w:val="00CC0995"/>
    <w:rsid w:val="00CC126C"/>
    <w:rsid w:val="00CC12AB"/>
    <w:rsid w:val="00CC151B"/>
    <w:rsid w:val="00CC1C63"/>
    <w:rsid w:val="00CC2185"/>
    <w:rsid w:val="00CC2437"/>
    <w:rsid w:val="00CC24D5"/>
    <w:rsid w:val="00CC2549"/>
    <w:rsid w:val="00CC2A2F"/>
    <w:rsid w:val="00CC2FBC"/>
    <w:rsid w:val="00CC2FD5"/>
    <w:rsid w:val="00CC35E8"/>
    <w:rsid w:val="00CC38F9"/>
    <w:rsid w:val="00CC4016"/>
    <w:rsid w:val="00CC403C"/>
    <w:rsid w:val="00CC40D7"/>
    <w:rsid w:val="00CC40E8"/>
    <w:rsid w:val="00CC463C"/>
    <w:rsid w:val="00CC47E7"/>
    <w:rsid w:val="00CC4853"/>
    <w:rsid w:val="00CC48E3"/>
    <w:rsid w:val="00CC4E95"/>
    <w:rsid w:val="00CC5321"/>
    <w:rsid w:val="00CC55A3"/>
    <w:rsid w:val="00CC56AA"/>
    <w:rsid w:val="00CC57C1"/>
    <w:rsid w:val="00CC5B4C"/>
    <w:rsid w:val="00CC5EAD"/>
    <w:rsid w:val="00CC6485"/>
    <w:rsid w:val="00CC65F6"/>
    <w:rsid w:val="00CC6B43"/>
    <w:rsid w:val="00CC707F"/>
    <w:rsid w:val="00CC72D0"/>
    <w:rsid w:val="00CC739E"/>
    <w:rsid w:val="00CC7419"/>
    <w:rsid w:val="00CD0334"/>
    <w:rsid w:val="00CD0571"/>
    <w:rsid w:val="00CD060F"/>
    <w:rsid w:val="00CD066B"/>
    <w:rsid w:val="00CD06AF"/>
    <w:rsid w:val="00CD098A"/>
    <w:rsid w:val="00CD09EA"/>
    <w:rsid w:val="00CD0F43"/>
    <w:rsid w:val="00CD11B5"/>
    <w:rsid w:val="00CD126F"/>
    <w:rsid w:val="00CD12F3"/>
    <w:rsid w:val="00CD1659"/>
    <w:rsid w:val="00CD1ABD"/>
    <w:rsid w:val="00CD2013"/>
    <w:rsid w:val="00CD23DC"/>
    <w:rsid w:val="00CD255E"/>
    <w:rsid w:val="00CD263B"/>
    <w:rsid w:val="00CD294D"/>
    <w:rsid w:val="00CD2BC7"/>
    <w:rsid w:val="00CD2E37"/>
    <w:rsid w:val="00CD2F4C"/>
    <w:rsid w:val="00CD308B"/>
    <w:rsid w:val="00CD34CE"/>
    <w:rsid w:val="00CD3EC2"/>
    <w:rsid w:val="00CD4133"/>
    <w:rsid w:val="00CD48CE"/>
    <w:rsid w:val="00CD4AD9"/>
    <w:rsid w:val="00CD4BB7"/>
    <w:rsid w:val="00CD4E0A"/>
    <w:rsid w:val="00CD4ED4"/>
    <w:rsid w:val="00CD5613"/>
    <w:rsid w:val="00CD568E"/>
    <w:rsid w:val="00CD5BC3"/>
    <w:rsid w:val="00CD648F"/>
    <w:rsid w:val="00CD65F0"/>
    <w:rsid w:val="00CD6DE6"/>
    <w:rsid w:val="00CD71B7"/>
    <w:rsid w:val="00CE015D"/>
    <w:rsid w:val="00CE04A6"/>
    <w:rsid w:val="00CE0D78"/>
    <w:rsid w:val="00CE10C1"/>
    <w:rsid w:val="00CE126C"/>
    <w:rsid w:val="00CE1D1C"/>
    <w:rsid w:val="00CE20B2"/>
    <w:rsid w:val="00CE2C5A"/>
    <w:rsid w:val="00CE2EF2"/>
    <w:rsid w:val="00CE315B"/>
    <w:rsid w:val="00CE3604"/>
    <w:rsid w:val="00CE3665"/>
    <w:rsid w:val="00CE36C4"/>
    <w:rsid w:val="00CE4813"/>
    <w:rsid w:val="00CE4901"/>
    <w:rsid w:val="00CE4A7E"/>
    <w:rsid w:val="00CE4F11"/>
    <w:rsid w:val="00CE5510"/>
    <w:rsid w:val="00CE5561"/>
    <w:rsid w:val="00CE5B22"/>
    <w:rsid w:val="00CE5C88"/>
    <w:rsid w:val="00CE6460"/>
    <w:rsid w:val="00CE6677"/>
    <w:rsid w:val="00CE7076"/>
    <w:rsid w:val="00CE7129"/>
    <w:rsid w:val="00CE7B6B"/>
    <w:rsid w:val="00CE7E14"/>
    <w:rsid w:val="00CF02C2"/>
    <w:rsid w:val="00CF02EB"/>
    <w:rsid w:val="00CF0554"/>
    <w:rsid w:val="00CF082F"/>
    <w:rsid w:val="00CF1281"/>
    <w:rsid w:val="00CF1420"/>
    <w:rsid w:val="00CF14BA"/>
    <w:rsid w:val="00CF14D0"/>
    <w:rsid w:val="00CF196F"/>
    <w:rsid w:val="00CF1F7E"/>
    <w:rsid w:val="00CF1FB2"/>
    <w:rsid w:val="00CF2024"/>
    <w:rsid w:val="00CF2A34"/>
    <w:rsid w:val="00CF2C75"/>
    <w:rsid w:val="00CF3216"/>
    <w:rsid w:val="00CF3CC7"/>
    <w:rsid w:val="00CF3F94"/>
    <w:rsid w:val="00CF41E4"/>
    <w:rsid w:val="00CF4459"/>
    <w:rsid w:val="00CF4BD8"/>
    <w:rsid w:val="00CF4C39"/>
    <w:rsid w:val="00CF50C0"/>
    <w:rsid w:val="00CF52E5"/>
    <w:rsid w:val="00CF59AA"/>
    <w:rsid w:val="00CF5BBF"/>
    <w:rsid w:val="00CF5CB3"/>
    <w:rsid w:val="00CF5EBA"/>
    <w:rsid w:val="00CF5F97"/>
    <w:rsid w:val="00CF5FFB"/>
    <w:rsid w:val="00CF67BB"/>
    <w:rsid w:val="00CF6A68"/>
    <w:rsid w:val="00CF6C12"/>
    <w:rsid w:val="00CF6C69"/>
    <w:rsid w:val="00CF706E"/>
    <w:rsid w:val="00CF70A3"/>
    <w:rsid w:val="00CF755A"/>
    <w:rsid w:val="00D00678"/>
    <w:rsid w:val="00D006A5"/>
    <w:rsid w:val="00D006D2"/>
    <w:rsid w:val="00D0089E"/>
    <w:rsid w:val="00D00E7D"/>
    <w:rsid w:val="00D012A8"/>
    <w:rsid w:val="00D0153C"/>
    <w:rsid w:val="00D01579"/>
    <w:rsid w:val="00D01672"/>
    <w:rsid w:val="00D016E1"/>
    <w:rsid w:val="00D01861"/>
    <w:rsid w:val="00D021AF"/>
    <w:rsid w:val="00D02CA2"/>
    <w:rsid w:val="00D0321F"/>
    <w:rsid w:val="00D03568"/>
    <w:rsid w:val="00D035D9"/>
    <w:rsid w:val="00D0370E"/>
    <w:rsid w:val="00D03A51"/>
    <w:rsid w:val="00D03EF6"/>
    <w:rsid w:val="00D04AE6"/>
    <w:rsid w:val="00D04C33"/>
    <w:rsid w:val="00D04D17"/>
    <w:rsid w:val="00D04F46"/>
    <w:rsid w:val="00D05492"/>
    <w:rsid w:val="00D05640"/>
    <w:rsid w:val="00D0575C"/>
    <w:rsid w:val="00D058E7"/>
    <w:rsid w:val="00D059FB"/>
    <w:rsid w:val="00D07910"/>
    <w:rsid w:val="00D07C94"/>
    <w:rsid w:val="00D07FE5"/>
    <w:rsid w:val="00D1056B"/>
    <w:rsid w:val="00D10574"/>
    <w:rsid w:val="00D10AB9"/>
    <w:rsid w:val="00D10D83"/>
    <w:rsid w:val="00D111DA"/>
    <w:rsid w:val="00D11344"/>
    <w:rsid w:val="00D113D1"/>
    <w:rsid w:val="00D115E7"/>
    <w:rsid w:val="00D1161A"/>
    <w:rsid w:val="00D1169F"/>
    <w:rsid w:val="00D11BF7"/>
    <w:rsid w:val="00D132E1"/>
    <w:rsid w:val="00D13856"/>
    <w:rsid w:val="00D13E32"/>
    <w:rsid w:val="00D14EFE"/>
    <w:rsid w:val="00D14F2E"/>
    <w:rsid w:val="00D1514C"/>
    <w:rsid w:val="00D15495"/>
    <w:rsid w:val="00D158AF"/>
    <w:rsid w:val="00D15A75"/>
    <w:rsid w:val="00D15DD4"/>
    <w:rsid w:val="00D16A14"/>
    <w:rsid w:val="00D16F80"/>
    <w:rsid w:val="00D17DCF"/>
    <w:rsid w:val="00D200A7"/>
    <w:rsid w:val="00D20710"/>
    <w:rsid w:val="00D20EF3"/>
    <w:rsid w:val="00D21139"/>
    <w:rsid w:val="00D21242"/>
    <w:rsid w:val="00D2138F"/>
    <w:rsid w:val="00D2172E"/>
    <w:rsid w:val="00D2223D"/>
    <w:rsid w:val="00D22513"/>
    <w:rsid w:val="00D22BBA"/>
    <w:rsid w:val="00D22C80"/>
    <w:rsid w:val="00D2306F"/>
    <w:rsid w:val="00D23654"/>
    <w:rsid w:val="00D23696"/>
    <w:rsid w:val="00D2374A"/>
    <w:rsid w:val="00D23782"/>
    <w:rsid w:val="00D23AF5"/>
    <w:rsid w:val="00D2472F"/>
    <w:rsid w:val="00D25A01"/>
    <w:rsid w:val="00D263B4"/>
    <w:rsid w:val="00D263FA"/>
    <w:rsid w:val="00D266D2"/>
    <w:rsid w:val="00D266F0"/>
    <w:rsid w:val="00D26776"/>
    <w:rsid w:val="00D27C14"/>
    <w:rsid w:val="00D3035E"/>
    <w:rsid w:val="00D303DD"/>
    <w:rsid w:val="00D304F9"/>
    <w:rsid w:val="00D30A2A"/>
    <w:rsid w:val="00D314F4"/>
    <w:rsid w:val="00D31AD6"/>
    <w:rsid w:val="00D31DFD"/>
    <w:rsid w:val="00D31E04"/>
    <w:rsid w:val="00D31EF7"/>
    <w:rsid w:val="00D320F5"/>
    <w:rsid w:val="00D32416"/>
    <w:rsid w:val="00D32601"/>
    <w:rsid w:val="00D3263C"/>
    <w:rsid w:val="00D328F3"/>
    <w:rsid w:val="00D32B20"/>
    <w:rsid w:val="00D32EA1"/>
    <w:rsid w:val="00D330E2"/>
    <w:rsid w:val="00D333D4"/>
    <w:rsid w:val="00D33C9E"/>
    <w:rsid w:val="00D342C7"/>
    <w:rsid w:val="00D34512"/>
    <w:rsid w:val="00D347BA"/>
    <w:rsid w:val="00D34958"/>
    <w:rsid w:val="00D3495C"/>
    <w:rsid w:val="00D34D83"/>
    <w:rsid w:val="00D351C8"/>
    <w:rsid w:val="00D35251"/>
    <w:rsid w:val="00D354DF"/>
    <w:rsid w:val="00D354E6"/>
    <w:rsid w:val="00D35CCD"/>
    <w:rsid w:val="00D360E6"/>
    <w:rsid w:val="00D365A9"/>
    <w:rsid w:val="00D36B58"/>
    <w:rsid w:val="00D36BDB"/>
    <w:rsid w:val="00D373C4"/>
    <w:rsid w:val="00D37606"/>
    <w:rsid w:val="00D378DD"/>
    <w:rsid w:val="00D3790B"/>
    <w:rsid w:val="00D37FC3"/>
    <w:rsid w:val="00D4039C"/>
    <w:rsid w:val="00D4041E"/>
    <w:rsid w:val="00D40974"/>
    <w:rsid w:val="00D40A19"/>
    <w:rsid w:val="00D40B68"/>
    <w:rsid w:val="00D40C2C"/>
    <w:rsid w:val="00D410A9"/>
    <w:rsid w:val="00D416A1"/>
    <w:rsid w:val="00D41A2A"/>
    <w:rsid w:val="00D41DD7"/>
    <w:rsid w:val="00D42439"/>
    <w:rsid w:val="00D424AF"/>
    <w:rsid w:val="00D42700"/>
    <w:rsid w:val="00D42E17"/>
    <w:rsid w:val="00D4392E"/>
    <w:rsid w:val="00D440C4"/>
    <w:rsid w:val="00D4413A"/>
    <w:rsid w:val="00D4455A"/>
    <w:rsid w:val="00D445AD"/>
    <w:rsid w:val="00D4485C"/>
    <w:rsid w:val="00D45052"/>
    <w:rsid w:val="00D4524C"/>
    <w:rsid w:val="00D4524E"/>
    <w:rsid w:val="00D45344"/>
    <w:rsid w:val="00D45C17"/>
    <w:rsid w:val="00D45DE0"/>
    <w:rsid w:val="00D45F2A"/>
    <w:rsid w:val="00D46048"/>
    <w:rsid w:val="00D463E4"/>
    <w:rsid w:val="00D4655E"/>
    <w:rsid w:val="00D469B0"/>
    <w:rsid w:val="00D46B94"/>
    <w:rsid w:val="00D46BF8"/>
    <w:rsid w:val="00D46D7F"/>
    <w:rsid w:val="00D46DA5"/>
    <w:rsid w:val="00D47F64"/>
    <w:rsid w:val="00D50153"/>
    <w:rsid w:val="00D50681"/>
    <w:rsid w:val="00D5103C"/>
    <w:rsid w:val="00D512D2"/>
    <w:rsid w:val="00D5135F"/>
    <w:rsid w:val="00D51BF2"/>
    <w:rsid w:val="00D52516"/>
    <w:rsid w:val="00D52B4B"/>
    <w:rsid w:val="00D52CE1"/>
    <w:rsid w:val="00D52E1A"/>
    <w:rsid w:val="00D530A9"/>
    <w:rsid w:val="00D533C7"/>
    <w:rsid w:val="00D5384B"/>
    <w:rsid w:val="00D53BE3"/>
    <w:rsid w:val="00D53C81"/>
    <w:rsid w:val="00D53CB9"/>
    <w:rsid w:val="00D5430D"/>
    <w:rsid w:val="00D54835"/>
    <w:rsid w:val="00D54BD7"/>
    <w:rsid w:val="00D55377"/>
    <w:rsid w:val="00D55603"/>
    <w:rsid w:val="00D55AEF"/>
    <w:rsid w:val="00D55D5E"/>
    <w:rsid w:val="00D56098"/>
    <w:rsid w:val="00D56251"/>
    <w:rsid w:val="00D56903"/>
    <w:rsid w:val="00D56B49"/>
    <w:rsid w:val="00D56D29"/>
    <w:rsid w:val="00D5703F"/>
    <w:rsid w:val="00D57489"/>
    <w:rsid w:val="00D57EBE"/>
    <w:rsid w:val="00D60233"/>
    <w:rsid w:val="00D60C26"/>
    <w:rsid w:val="00D60C91"/>
    <w:rsid w:val="00D6164D"/>
    <w:rsid w:val="00D6166B"/>
    <w:rsid w:val="00D61A98"/>
    <w:rsid w:val="00D6203F"/>
    <w:rsid w:val="00D62307"/>
    <w:rsid w:val="00D623B0"/>
    <w:rsid w:val="00D6288D"/>
    <w:rsid w:val="00D628E7"/>
    <w:rsid w:val="00D62EC5"/>
    <w:rsid w:val="00D63037"/>
    <w:rsid w:val="00D63166"/>
    <w:rsid w:val="00D633EF"/>
    <w:rsid w:val="00D634E4"/>
    <w:rsid w:val="00D63DE9"/>
    <w:rsid w:val="00D63FA3"/>
    <w:rsid w:val="00D64206"/>
    <w:rsid w:val="00D6461D"/>
    <w:rsid w:val="00D64FC1"/>
    <w:rsid w:val="00D65277"/>
    <w:rsid w:val="00D65A17"/>
    <w:rsid w:val="00D65AD0"/>
    <w:rsid w:val="00D65B96"/>
    <w:rsid w:val="00D663E8"/>
    <w:rsid w:val="00D67357"/>
    <w:rsid w:val="00D67979"/>
    <w:rsid w:val="00D67B11"/>
    <w:rsid w:val="00D70212"/>
    <w:rsid w:val="00D70235"/>
    <w:rsid w:val="00D704FA"/>
    <w:rsid w:val="00D70963"/>
    <w:rsid w:val="00D70D7B"/>
    <w:rsid w:val="00D70EA6"/>
    <w:rsid w:val="00D70EFA"/>
    <w:rsid w:val="00D70F48"/>
    <w:rsid w:val="00D71097"/>
    <w:rsid w:val="00D7133C"/>
    <w:rsid w:val="00D713FD"/>
    <w:rsid w:val="00D71768"/>
    <w:rsid w:val="00D7198A"/>
    <w:rsid w:val="00D71A69"/>
    <w:rsid w:val="00D720C7"/>
    <w:rsid w:val="00D72518"/>
    <w:rsid w:val="00D725BE"/>
    <w:rsid w:val="00D726CA"/>
    <w:rsid w:val="00D7272A"/>
    <w:rsid w:val="00D72F47"/>
    <w:rsid w:val="00D730DF"/>
    <w:rsid w:val="00D73383"/>
    <w:rsid w:val="00D735D5"/>
    <w:rsid w:val="00D73675"/>
    <w:rsid w:val="00D737F8"/>
    <w:rsid w:val="00D74460"/>
    <w:rsid w:val="00D744A9"/>
    <w:rsid w:val="00D74513"/>
    <w:rsid w:val="00D749BB"/>
    <w:rsid w:val="00D74A33"/>
    <w:rsid w:val="00D75BD7"/>
    <w:rsid w:val="00D761BB"/>
    <w:rsid w:val="00D7627A"/>
    <w:rsid w:val="00D766F3"/>
    <w:rsid w:val="00D76897"/>
    <w:rsid w:val="00D76CE9"/>
    <w:rsid w:val="00D76E0D"/>
    <w:rsid w:val="00D77273"/>
    <w:rsid w:val="00D77E3D"/>
    <w:rsid w:val="00D8080E"/>
    <w:rsid w:val="00D80B14"/>
    <w:rsid w:val="00D80BE3"/>
    <w:rsid w:val="00D80E1A"/>
    <w:rsid w:val="00D81431"/>
    <w:rsid w:val="00D81507"/>
    <w:rsid w:val="00D81CE1"/>
    <w:rsid w:val="00D81D79"/>
    <w:rsid w:val="00D82204"/>
    <w:rsid w:val="00D8261C"/>
    <w:rsid w:val="00D83C95"/>
    <w:rsid w:val="00D83E1C"/>
    <w:rsid w:val="00D8436F"/>
    <w:rsid w:val="00D8467C"/>
    <w:rsid w:val="00D848B8"/>
    <w:rsid w:val="00D84906"/>
    <w:rsid w:val="00D84A2B"/>
    <w:rsid w:val="00D84B30"/>
    <w:rsid w:val="00D84EB3"/>
    <w:rsid w:val="00D84F07"/>
    <w:rsid w:val="00D853C4"/>
    <w:rsid w:val="00D85871"/>
    <w:rsid w:val="00D85AE9"/>
    <w:rsid w:val="00D85BA1"/>
    <w:rsid w:val="00D85CA7"/>
    <w:rsid w:val="00D86048"/>
    <w:rsid w:val="00D868F3"/>
    <w:rsid w:val="00D86BBB"/>
    <w:rsid w:val="00D86E3E"/>
    <w:rsid w:val="00D86F9C"/>
    <w:rsid w:val="00D87394"/>
    <w:rsid w:val="00D87439"/>
    <w:rsid w:val="00D878F6"/>
    <w:rsid w:val="00D87B66"/>
    <w:rsid w:val="00D904DB"/>
    <w:rsid w:val="00D90C4A"/>
    <w:rsid w:val="00D914DC"/>
    <w:rsid w:val="00D914EA"/>
    <w:rsid w:val="00D91531"/>
    <w:rsid w:val="00D91569"/>
    <w:rsid w:val="00D915D6"/>
    <w:rsid w:val="00D916D8"/>
    <w:rsid w:val="00D91903"/>
    <w:rsid w:val="00D91C97"/>
    <w:rsid w:val="00D91CC8"/>
    <w:rsid w:val="00D92395"/>
    <w:rsid w:val="00D927A7"/>
    <w:rsid w:val="00D92D11"/>
    <w:rsid w:val="00D92DEC"/>
    <w:rsid w:val="00D93938"/>
    <w:rsid w:val="00D93BD8"/>
    <w:rsid w:val="00D94048"/>
    <w:rsid w:val="00D94A3D"/>
    <w:rsid w:val="00D94B08"/>
    <w:rsid w:val="00D961A9"/>
    <w:rsid w:val="00D9622E"/>
    <w:rsid w:val="00D96EB8"/>
    <w:rsid w:val="00D96ECF"/>
    <w:rsid w:val="00D972C5"/>
    <w:rsid w:val="00D97755"/>
    <w:rsid w:val="00DA01B3"/>
    <w:rsid w:val="00DA01BE"/>
    <w:rsid w:val="00DA0922"/>
    <w:rsid w:val="00DA0ADF"/>
    <w:rsid w:val="00DA0F08"/>
    <w:rsid w:val="00DA0F65"/>
    <w:rsid w:val="00DA165B"/>
    <w:rsid w:val="00DA1A5A"/>
    <w:rsid w:val="00DA1DC1"/>
    <w:rsid w:val="00DA20BC"/>
    <w:rsid w:val="00DA273B"/>
    <w:rsid w:val="00DA2CE9"/>
    <w:rsid w:val="00DA3591"/>
    <w:rsid w:val="00DA3A62"/>
    <w:rsid w:val="00DA3C8C"/>
    <w:rsid w:val="00DA3E6D"/>
    <w:rsid w:val="00DA3F81"/>
    <w:rsid w:val="00DA420A"/>
    <w:rsid w:val="00DA45B9"/>
    <w:rsid w:val="00DA4664"/>
    <w:rsid w:val="00DA485B"/>
    <w:rsid w:val="00DA4964"/>
    <w:rsid w:val="00DA4C79"/>
    <w:rsid w:val="00DA4E4D"/>
    <w:rsid w:val="00DA5014"/>
    <w:rsid w:val="00DA52F5"/>
    <w:rsid w:val="00DA53BD"/>
    <w:rsid w:val="00DA56FF"/>
    <w:rsid w:val="00DA59BB"/>
    <w:rsid w:val="00DA59C1"/>
    <w:rsid w:val="00DA5E1B"/>
    <w:rsid w:val="00DA6025"/>
    <w:rsid w:val="00DA626A"/>
    <w:rsid w:val="00DA62C8"/>
    <w:rsid w:val="00DA6623"/>
    <w:rsid w:val="00DA667B"/>
    <w:rsid w:val="00DA6C9D"/>
    <w:rsid w:val="00DA6EFA"/>
    <w:rsid w:val="00DA710C"/>
    <w:rsid w:val="00DA7568"/>
    <w:rsid w:val="00DA7AD4"/>
    <w:rsid w:val="00DB00D2"/>
    <w:rsid w:val="00DB1BEE"/>
    <w:rsid w:val="00DB1C84"/>
    <w:rsid w:val="00DB1DD7"/>
    <w:rsid w:val="00DB1FCB"/>
    <w:rsid w:val="00DB243F"/>
    <w:rsid w:val="00DB2660"/>
    <w:rsid w:val="00DB3587"/>
    <w:rsid w:val="00DB3A85"/>
    <w:rsid w:val="00DB415A"/>
    <w:rsid w:val="00DB460F"/>
    <w:rsid w:val="00DB466B"/>
    <w:rsid w:val="00DB503B"/>
    <w:rsid w:val="00DB5865"/>
    <w:rsid w:val="00DB6513"/>
    <w:rsid w:val="00DB7686"/>
    <w:rsid w:val="00DB76AC"/>
    <w:rsid w:val="00DB7DB6"/>
    <w:rsid w:val="00DB7FBF"/>
    <w:rsid w:val="00DB7FF4"/>
    <w:rsid w:val="00DC05A5"/>
    <w:rsid w:val="00DC0794"/>
    <w:rsid w:val="00DC0819"/>
    <w:rsid w:val="00DC0CEF"/>
    <w:rsid w:val="00DC0DA4"/>
    <w:rsid w:val="00DC1017"/>
    <w:rsid w:val="00DC170E"/>
    <w:rsid w:val="00DC1A5A"/>
    <w:rsid w:val="00DC1E3C"/>
    <w:rsid w:val="00DC222C"/>
    <w:rsid w:val="00DC2B8E"/>
    <w:rsid w:val="00DC2DE2"/>
    <w:rsid w:val="00DC2F5E"/>
    <w:rsid w:val="00DC2FCC"/>
    <w:rsid w:val="00DC32C7"/>
    <w:rsid w:val="00DC3488"/>
    <w:rsid w:val="00DC380E"/>
    <w:rsid w:val="00DC3921"/>
    <w:rsid w:val="00DC39B6"/>
    <w:rsid w:val="00DC4A0D"/>
    <w:rsid w:val="00DC4CC9"/>
    <w:rsid w:val="00DC5EBE"/>
    <w:rsid w:val="00DC61C6"/>
    <w:rsid w:val="00DC61CF"/>
    <w:rsid w:val="00DC62AE"/>
    <w:rsid w:val="00DC648C"/>
    <w:rsid w:val="00DC6ECE"/>
    <w:rsid w:val="00DC6FDE"/>
    <w:rsid w:val="00DC70B7"/>
    <w:rsid w:val="00DC7200"/>
    <w:rsid w:val="00DC724A"/>
    <w:rsid w:val="00DC744F"/>
    <w:rsid w:val="00DD0EA1"/>
    <w:rsid w:val="00DD112E"/>
    <w:rsid w:val="00DD122A"/>
    <w:rsid w:val="00DD1732"/>
    <w:rsid w:val="00DD17B1"/>
    <w:rsid w:val="00DD1922"/>
    <w:rsid w:val="00DD192B"/>
    <w:rsid w:val="00DD1F20"/>
    <w:rsid w:val="00DD22DF"/>
    <w:rsid w:val="00DD26F0"/>
    <w:rsid w:val="00DD2A6E"/>
    <w:rsid w:val="00DD2ADE"/>
    <w:rsid w:val="00DD2C9D"/>
    <w:rsid w:val="00DD30F2"/>
    <w:rsid w:val="00DD3185"/>
    <w:rsid w:val="00DD344F"/>
    <w:rsid w:val="00DD36E6"/>
    <w:rsid w:val="00DD460E"/>
    <w:rsid w:val="00DD4878"/>
    <w:rsid w:val="00DD48CD"/>
    <w:rsid w:val="00DD4AD3"/>
    <w:rsid w:val="00DD4BEE"/>
    <w:rsid w:val="00DD4E7B"/>
    <w:rsid w:val="00DD504D"/>
    <w:rsid w:val="00DD533B"/>
    <w:rsid w:val="00DD560C"/>
    <w:rsid w:val="00DD5D3F"/>
    <w:rsid w:val="00DD608B"/>
    <w:rsid w:val="00DD62D5"/>
    <w:rsid w:val="00DD64B7"/>
    <w:rsid w:val="00DD64DE"/>
    <w:rsid w:val="00DD699D"/>
    <w:rsid w:val="00DD7279"/>
    <w:rsid w:val="00DD7360"/>
    <w:rsid w:val="00DD7478"/>
    <w:rsid w:val="00DD7D6C"/>
    <w:rsid w:val="00DD7EF2"/>
    <w:rsid w:val="00DE0404"/>
    <w:rsid w:val="00DE04FB"/>
    <w:rsid w:val="00DE0A7E"/>
    <w:rsid w:val="00DE0AD5"/>
    <w:rsid w:val="00DE160B"/>
    <w:rsid w:val="00DE219C"/>
    <w:rsid w:val="00DE235F"/>
    <w:rsid w:val="00DE24F0"/>
    <w:rsid w:val="00DE279B"/>
    <w:rsid w:val="00DE2929"/>
    <w:rsid w:val="00DE2988"/>
    <w:rsid w:val="00DE3148"/>
    <w:rsid w:val="00DE36D8"/>
    <w:rsid w:val="00DE3AFA"/>
    <w:rsid w:val="00DE4257"/>
    <w:rsid w:val="00DE4424"/>
    <w:rsid w:val="00DE4713"/>
    <w:rsid w:val="00DE47B6"/>
    <w:rsid w:val="00DE48F5"/>
    <w:rsid w:val="00DE4979"/>
    <w:rsid w:val="00DE4EAA"/>
    <w:rsid w:val="00DE4FEA"/>
    <w:rsid w:val="00DE581C"/>
    <w:rsid w:val="00DE59D1"/>
    <w:rsid w:val="00DE6048"/>
    <w:rsid w:val="00DE6306"/>
    <w:rsid w:val="00DE6639"/>
    <w:rsid w:val="00DE692E"/>
    <w:rsid w:val="00DE6B5B"/>
    <w:rsid w:val="00DE7269"/>
    <w:rsid w:val="00DE76FC"/>
    <w:rsid w:val="00DE7C40"/>
    <w:rsid w:val="00DF004C"/>
    <w:rsid w:val="00DF01E2"/>
    <w:rsid w:val="00DF07EF"/>
    <w:rsid w:val="00DF2045"/>
    <w:rsid w:val="00DF22BF"/>
    <w:rsid w:val="00DF22E9"/>
    <w:rsid w:val="00DF2378"/>
    <w:rsid w:val="00DF27B4"/>
    <w:rsid w:val="00DF29F0"/>
    <w:rsid w:val="00DF2B30"/>
    <w:rsid w:val="00DF2DC9"/>
    <w:rsid w:val="00DF2FC5"/>
    <w:rsid w:val="00DF341B"/>
    <w:rsid w:val="00DF3658"/>
    <w:rsid w:val="00DF3784"/>
    <w:rsid w:val="00DF39FA"/>
    <w:rsid w:val="00DF42D7"/>
    <w:rsid w:val="00DF46B6"/>
    <w:rsid w:val="00DF4757"/>
    <w:rsid w:val="00DF4C30"/>
    <w:rsid w:val="00DF4DEC"/>
    <w:rsid w:val="00DF4E20"/>
    <w:rsid w:val="00DF597F"/>
    <w:rsid w:val="00DF5B4D"/>
    <w:rsid w:val="00DF5C65"/>
    <w:rsid w:val="00DF5CA6"/>
    <w:rsid w:val="00DF5CF0"/>
    <w:rsid w:val="00DF5F44"/>
    <w:rsid w:val="00DF5F62"/>
    <w:rsid w:val="00DF63BF"/>
    <w:rsid w:val="00DF64E7"/>
    <w:rsid w:val="00DF6C01"/>
    <w:rsid w:val="00DF7E36"/>
    <w:rsid w:val="00DF7F5F"/>
    <w:rsid w:val="00E00332"/>
    <w:rsid w:val="00E00987"/>
    <w:rsid w:val="00E00ACC"/>
    <w:rsid w:val="00E00E8F"/>
    <w:rsid w:val="00E01399"/>
    <w:rsid w:val="00E0160F"/>
    <w:rsid w:val="00E01798"/>
    <w:rsid w:val="00E01B9C"/>
    <w:rsid w:val="00E024CC"/>
    <w:rsid w:val="00E02713"/>
    <w:rsid w:val="00E03603"/>
    <w:rsid w:val="00E03D72"/>
    <w:rsid w:val="00E04199"/>
    <w:rsid w:val="00E043DB"/>
    <w:rsid w:val="00E045E9"/>
    <w:rsid w:val="00E048E7"/>
    <w:rsid w:val="00E04E33"/>
    <w:rsid w:val="00E05193"/>
    <w:rsid w:val="00E05743"/>
    <w:rsid w:val="00E057F6"/>
    <w:rsid w:val="00E05829"/>
    <w:rsid w:val="00E05AF0"/>
    <w:rsid w:val="00E05B1D"/>
    <w:rsid w:val="00E062C4"/>
    <w:rsid w:val="00E06958"/>
    <w:rsid w:val="00E07281"/>
    <w:rsid w:val="00E07286"/>
    <w:rsid w:val="00E073F2"/>
    <w:rsid w:val="00E074FA"/>
    <w:rsid w:val="00E078D8"/>
    <w:rsid w:val="00E10128"/>
    <w:rsid w:val="00E101B1"/>
    <w:rsid w:val="00E105F6"/>
    <w:rsid w:val="00E10E9F"/>
    <w:rsid w:val="00E1100C"/>
    <w:rsid w:val="00E11018"/>
    <w:rsid w:val="00E1133B"/>
    <w:rsid w:val="00E11BD3"/>
    <w:rsid w:val="00E11C0A"/>
    <w:rsid w:val="00E121B6"/>
    <w:rsid w:val="00E12E29"/>
    <w:rsid w:val="00E13194"/>
    <w:rsid w:val="00E133E9"/>
    <w:rsid w:val="00E139F6"/>
    <w:rsid w:val="00E139FD"/>
    <w:rsid w:val="00E13A33"/>
    <w:rsid w:val="00E13D33"/>
    <w:rsid w:val="00E13F36"/>
    <w:rsid w:val="00E146C7"/>
    <w:rsid w:val="00E1474B"/>
    <w:rsid w:val="00E15647"/>
    <w:rsid w:val="00E15CC7"/>
    <w:rsid w:val="00E165A0"/>
    <w:rsid w:val="00E16680"/>
    <w:rsid w:val="00E16F54"/>
    <w:rsid w:val="00E1700E"/>
    <w:rsid w:val="00E170AA"/>
    <w:rsid w:val="00E1760A"/>
    <w:rsid w:val="00E17A3B"/>
    <w:rsid w:val="00E17A90"/>
    <w:rsid w:val="00E17E22"/>
    <w:rsid w:val="00E201AD"/>
    <w:rsid w:val="00E201FE"/>
    <w:rsid w:val="00E20EBC"/>
    <w:rsid w:val="00E2106E"/>
    <w:rsid w:val="00E21186"/>
    <w:rsid w:val="00E211E0"/>
    <w:rsid w:val="00E21211"/>
    <w:rsid w:val="00E21300"/>
    <w:rsid w:val="00E213ED"/>
    <w:rsid w:val="00E2153F"/>
    <w:rsid w:val="00E21840"/>
    <w:rsid w:val="00E22911"/>
    <w:rsid w:val="00E2292C"/>
    <w:rsid w:val="00E22BF4"/>
    <w:rsid w:val="00E22E4A"/>
    <w:rsid w:val="00E23323"/>
    <w:rsid w:val="00E2336D"/>
    <w:rsid w:val="00E237DD"/>
    <w:rsid w:val="00E240EA"/>
    <w:rsid w:val="00E2418F"/>
    <w:rsid w:val="00E242E7"/>
    <w:rsid w:val="00E244FB"/>
    <w:rsid w:val="00E24CB5"/>
    <w:rsid w:val="00E254B2"/>
    <w:rsid w:val="00E2551A"/>
    <w:rsid w:val="00E2560C"/>
    <w:rsid w:val="00E25B24"/>
    <w:rsid w:val="00E25FC5"/>
    <w:rsid w:val="00E26026"/>
    <w:rsid w:val="00E266D2"/>
    <w:rsid w:val="00E267C4"/>
    <w:rsid w:val="00E26D1F"/>
    <w:rsid w:val="00E26D24"/>
    <w:rsid w:val="00E2741D"/>
    <w:rsid w:val="00E301E2"/>
    <w:rsid w:val="00E302CA"/>
    <w:rsid w:val="00E3033C"/>
    <w:rsid w:val="00E30431"/>
    <w:rsid w:val="00E30F2B"/>
    <w:rsid w:val="00E312DB"/>
    <w:rsid w:val="00E31776"/>
    <w:rsid w:val="00E31ED4"/>
    <w:rsid w:val="00E31F6D"/>
    <w:rsid w:val="00E31F71"/>
    <w:rsid w:val="00E32129"/>
    <w:rsid w:val="00E324AB"/>
    <w:rsid w:val="00E32599"/>
    <w:rsid w:val="00E3260F"/>
    <w:rsid w:val="00E32799"/>
    <w:rsid w:val="00E32813"/>
    <w:rsid w:val="00E333D8"/>
    <w:rsid w:val="00E33790"/>
    <w:rsid w:val="00E33D84"/>
    <w:rsid w:val="00E3416B"/>
    <w:rsid w:val="00E34462"/>
    <w:rsid w:val="00E34579"/>
    <w:rsid w:val="00E346A4"/>
    <w:rsid w:val="00E34871"/>
    <w:rsid w:val="00E360D8"/>
    <w:rsid w:val="00E36613"/>
    <w:rsid w:val="00E36AAA"/>
    <w:rsid w:val="00E36AC7"/>
    <w:rsid w:val="00E36E07"/>
    <w:rsid w:val="00E37111"/>
    <w:rsid w:val="00E372AA"/>
    <w:rsid w:val="00E37A26"/>
    <w:rsid w:val="00E37DB6"/>
    <w:rsid w:val="00E404B2"/>
    <w:rsid w:val="00E409D2"/>
    <w:rsid w:val="00E40E69"/>
    <w:rsid w:val="00E41123"/>
    <w:rsid w:val="00E41494"/>
    <w:rsid w:val="00E41533"/>
    <w:rsid w:val="00E41D98"/>
    <w:rsid w:val="00E420EF"/>
    <w:rsid w:val="00E4297D"/>
    <w:rsid w:val="00E42C37"/>
    <w:rsid w:val="00E42E5B"/>
    <w:rsid w:val="00E42EFE"/>
    <w:rsid w:val="00E430DA"/>
    <w:rsid w:val="00E43109"/>
    <w:rsid w:val="00E439E6"/>
    <w:rsid w:val="00E43A9D"/>
    <w:rsid w:val="00E43B6F"/>
    <w:rsid w:val="00E43C46"/>
    <w:rsid w:val="00E43EAE"/>
    <w:rsid w:val="00E440D2"/>
    <w:rsid w:val="00E44760"/>
    <w:rsid w:val="00E44B02"/>
    <w:rsid w:val="00E4514E"/>
    <w:rsid w:val="00E45533"/>
    <w:rsid w:val="00E45618"/>
    <w:rsid w:val="00E45662"/>
    <w:rsid w:val="00E4586B"/>
    <w:rsid w:val="00E4590E"/>
    <w:rsid w:val="00E45C31"/>
    <w:rsid w:val="00E45CAF"/>
    <w:rsid w:val="00E45CF6"/>
    <w:rsid w:val="00E45FA0"/>
    <w:rsid w:val="00E45FAD"/>
    <w:rsid w:val="00E46227"/>
    <w:rsid w:val="00E46322"/>
    <w:rsid w:val="00E463B0"/>
    <w:rsid w:val="00E46707"/>
    <w:rsid w:val="00E4678E"/>
    <w:rsid w:val="00E46B2D"/>
    <w:rsid w:val="00E46CCA"/>
    <w:rsid w:val="00E46E93"/>
    <w:rsid w:val="00E47686"/>
    <w:rsid w:val="00E4778F"/>
    <w:rsid w:val="00E478A9"/>
    <w:rsid w:val="00E501DD"/>
    <w:rsid w:val="00E504A8"/>
    <w:rsid w:val="00E50938"/>
    <w:rsid w:val="00E50BF0"/>
    <w:rsid w:val="00E51303"/>
    <w:rsid w:val="00E5143C"/>
    <w:rsid w:val="00E51739"/>
    <w:rsid w:val="00E517D5"/>
    <w:rsid w:val="00E52074"/>
    <w:rsid w:val="00E52944"/>
    <w:rsid w:val="00E5295A"/>
    <w:rsid w:val="00E536EF"/>
    <w:rsid w:val="00E53AD9"/>
    <w:rsid w:val="00E53D8A"/>
    <w:rsid w:val="00E53E81"/>
    <w:rsid w:val="00E54102"/>
    <w:rsid w:val="00E54674"/>
    <w:rsid w:val="00E54B15"/>
    <w:rsid w:val="00E55032"/>
    <w:rsid w:val="00E552EF"/>
    <w:rsid w:val="00E55413"/>
    <w:rsid w:val="00E55663"/>
    <w:rsid w:val="00E55894"/>
    <w:rsid w:val="00E55922"/>
    <w:rsid w:val="00E55A9F"/>
    <w:rsid w:val="00E55C0B"/>
    <w:rsid w:val="00E5619B"/>
    <w:rsid w:val="00E56C58"/>
    <w:rsid w:val="00E57003"/>
    <w:rsid w:val="00E570C6"/>
    <w:rsid w:val="00E572D4"/>
    <w:rsid w:val="00E57B63"/>
    <w:rsid w:val="00E602F8"/>
    <w:rsid w:val="00E606F9"/>
    <w:rsid w:val="00E61667"/>
    <w:rsid w:val="00E61753"/>
    <w:rsid w:val="00E617D0"/>
    <w:rsid w:val="00E61995"/>
    <w:rsid w:val="00E61AEA"/>
    <w:rsid w:val="00E61C19"/>
    <w:rsid w:val="00E620C5"/>
    <w:rsid w:val="00E6230E"/>
    <w:rsid w:val="00E62317"/>
    <w:rsid w:val="00E62D1D"/>
    <w:rsid w:val="00E62D4F"/>
    <w:rsid w:val="00E6370A"/>
    <w:rsid w:val="00E637A4"/>
    <w:rsid w:val="00E639F8"/>
    <w:rsid w:val="00E63BE0"/>
    <w:rsid w:val="00E63ED9"/>
    <w:rsid w:val="00E64037"/>
    <w:rsid w:val="00E64936"/>
    <w:rsid w:val="00E64B02"/>
    <w:rsid w:val="00E64C9C"/>
    <w:rsid w:val="00E64DD8"/>
    <w:rsid w:val="00E64DF5"/>
    <w:rsid w:val="00E650A7"/>
    <w:rsid w:val="00E650D6"/>
    <w:rsid w:val="00E6531A"/>
    <w:rsid w:val="00E6568C"/>
    <w:rsid w:val="00E65D98"/>
    <w:rsid w:val="00E65DE5"/>
    <w:rsid w:val="00E66526"/>
    <w:rsid w:val="00E66565"/>
    <w:rsid w:val="00E6673A"/>
    <w:rsid w:val="00E66786"/>
    <w:rsid w:val="00E66CC6"/>
    <w:rsid w:val="00E6700D"/>
    <w:rsid w:val="00E671BB"/>
    <w:rsid w:val="00E677C3"/>
    <w:rsid w:val="00E679C2"/>
    <w:rsid w:val="00E67F8A"/>
    <w:rsid w:val="00E70513"/>
    <w:rsid w:val="00E70957"/>
    <w:rsid w:val="00E70F66"/>
    <w:rsid w:val="00E70F89"/>
    <w:rsid w:val="00E71D9D"/>
    <w:rsid w:val="00E71FAA"/>
    <w:rsid w:val="00E72100"/>
    <w:rsid w:val="00E7265E"/>
    <w:rsid w:val="00E7307D"/>
    <w:rsid w:val="00E73384"/>
    <w:rsid w:val="00E733FD"/>
    <w:rsid w:val="00E73644"/>
    <w:rsid w:val="00E739B3"/>
    <w:rsid w:val="00E73C5A"/>
    <w:rsid w:val="00E7420B"/>
    <w:rsid w:val="00E7440D"/>
    <w:rsid w:val="00E74498"/>
    <w:rsid w:val="00E7476A"/>
    <w:rsid w:val="00E7487D"/>
    <w:rsid w:val="00E75412"/>
    <w:rsid w:val="00E75952"/>
    <w:rsid w:val="00E75C32"/>
    <w:rsid w:val="00E75E74"/>
    <w:rsid w:val="00E75F5B"/>
    <w:rsid w:val="00E76100"/>
    <w:rsid w:val="00E7668E"/>
    <w:rsid w:val="00E76739"/>
    <w:rsid w:val="00E7751C"/>
    <w:rsid w:val="00E7767E"/>
    <w:rsid w:val="00E7768A"/>
    <w:rsid w:val="00E77ADD"/>
    <w:rsid w:val="00E77C5D"/>
    <w:rsid w:val="00E80231"/>
    <w:rsid w:val="00E8047B"/>
    <w:rsid w:val="00E80484"/>
    <w:rsid w:val="00E80665"/>
    <w:rsid w:val="00E80DB3"/>
    <w:rsid w:val="00E81174"/>
    <w:rsid w:val="00E813D4"/>
    <w:rsid w:val="00E818AC"/>
    <w:rsid w:val="00E81C4B"/>
    <w:rsid w:val="00E82276"/>
    <w:rsid w:val="00E8238C"/>
    <w:rsid w:val="00E824DA"/>
    <w:rsid w:val="00E8267C"/>
    <w:rsid w:val="00E827F3"/>
    <w:rsid w:val="00E82A31"/>
    <w:rsid w:val="00E82B74"/>
    <w:rsid w:val="00E82D74"/>
    <w:rsid w:val="00E82F34"/>
    <w:rsid w:val="00E83366"/>
    <w:rsid w:val="00E84476"/>
    <w:rsid w:val="00E84868"/>
    <w:rsid w:val="00E84DF2"/>
    <w:rsid w:val="00E85709"/>
    <w:rsid w:val="00E8575A"/>
    <w:rsid w:val="00E85998"/>
    <w:rsid w:val="00E85CF5"/>
    <w:rsid w:val="00E8613E"/>
    <w:rsid w:val="00E86B0E"/>
    <w:rsid w:val="00E86C57"/>
    <w:rsid w:val="00E86E12"/>
    <w:rsid w:val="00E86F27"/>
    <w:rsid w:val="00E870D1"/>
    <w:rsid w:val="00E87967"/>
    <w:rsid w:val="00E87F0E"/>
    <w:rsid w:val="00E9055B"/>
    <w:rsid w:val="00E90EFA"/>
    <w:rsid w:val="00E911D2"/>
    <w:rsid w:val="00E915CD"/>
    <w:rsid w:val="00E9185A"/>
    <w:rsid w:val="00E91C3F"/>
    <w:rsid w:val="00E91F9C"/>
    <w:rsid w:val="00E91FB2"/>
    <w:rsid w:val="00E92926"/>
    <w:rsid w:val="00E92FDF"/>
    <w:rsid w:val="00E93017"/>
    <w:rsid w:val="00E93989"/>
    <w:rsid w:val="00E93EFA"/>
    <w:rsid w:val="00E94515"/>
    <w:rsid w:val="00E946A6"/>
    <w:rsid w:val="00E946D4"/>
    <w:rsid w:val="00E94968"/>
    <w:rsid w:val="00E94C72"/>
    <w:rsid w:val="00E94EA8"/>
    <w:rsid w:val="00E95557"/>
    <w:rsid w:val="00E9577B"/>
    <w:rsid w:val="00E95AD7"/>
    <w:rsid w:val="00E95DBF"/>
    <w:rsid w:val="00E9686F"/>
    <w:rsid w:val="00E96906"/>
    <w:rsid w:val="00E96F02"/>
    <w:rsid w:val="00E972C7"/>
    <w:rsid w:val="00E97460"/>
    <w:rsid w:val="00E9791C"/>
    <w:rsid w:val="00E9795B"/>
    <w:rsid w:val="00EA06EC"/>
    <w:rsid w:val="00EA0D96"/>
    <w:rsid w:val="00EA0E50"/>
    <w:rsid w:val="00EA0FD1"/>
    <w:rsid w:val="00EA177F"/>
    <w:rsid w:val="00EA1BF0"/>
    <w:rsid w:val="00EA2524"/>
    <w:rsid w:val="00EA2C00"/>
    <w:rsid w:val="00EA30F1"/>
    <w:rsid w:val="00EA3228"/>
    <w:rsid w:val="00EA33DA"/>
    <w:rsid w:val="00EA3A86"/>
    <w:rsid w:val="00EA417B"/>
    <w:rsid w:val="00EA425C"/>
    <w:rsid w:val="00EA4473"/>
    <w:rsid w:val="00EA4694"/>
    <w:rsid w:val="00EA48DC"/>
    <w:rsid w:val="00EA4916"/>
    <w:rsid w:val="00EA4BEE"/>
    <w:rsid w:val="00EA4E84"/>
    <w:rsid w:val="00EA4FF7"/>
    <w:rsid w:val="00EA5136"/>
    <w:rsid w:val="00EA52D0"/>
    <w:rsid w:val="00EA5E4F"/>
    <w:rsid w:val="00EA5F51"/>
    <w:rsid w:val="00EA603C"/>
    <w:rsid w:val="00EA6478"/>
    <w:rsid w:val="00EA66C1"/>
    <w:rsid w:val="00EA697C"/>
    <w:rsid w:val="00EA6C57"/>
    <w:rsid w:val="00EA6D68"/>
    <w:rsid w:val="00EA6DE7"/>
    <w:rsid w:val="00EA6F2C"/>
    <w:rsid w:val="00EA70BE"/>
    <w:rsid w:val="00EA72E0"/>
    <w:rsid w:val="00EA7725"/>
    <w:rsid w:val="00EA7835"/>
    <w:rsid w:val="00EA7A7E"/>
    <w:rsid w:val="00EA7A80"/>
    <w:rsid w:val="00EB04C4"/>
    <w:rsid w:val="00EB04D5"/>
    <w:rsid w:val="00EB1A47"/>
    <w:rsid w:val="00EB20BE"/>
    <w:rsid w:val="00EB29DE"/>
    <w:rsid w:val="00EB2B75"/>
    <w:rsid w:val="00EB2CD3"/>
    <w:rsid w:val="00EB2D9C"/>
    <w:rsid w:val="00EB2F6A"/>
    <w:rsid w:val="00EB30BE"/>
    <w:rsid w:val="00EB3523"/>
    <w:rsid w:val="00EB3617"/>
    <w:rsid w:val="00EB40F9"/>
    <w:rsid w:val="00EB423B"/>
    <w:rsid w:val="00EB4871"/>
    <w:rsid w:val="00EB4AE1"/>
    <w:rsid w:val="00EB4B3A"/>
    <w:rsid w:val="00EB4EAA"/>
    <w:rsid w:val="00EB52AE"/>
    <w:rsid w:val="00EB5310"/>
    <w:rsid w:val="00EB54DC"/>
    <w:rsid w:val="00EB613D"/>
    <w:rsid w:val="00EB62C5"/>
    <w:rsid w:val="00EB6490"/>
    <w:rsid w:val="00EB6CE7"/>
    <w:rsid w:val="00EB6F3E"/>
    <w:rsid w:val="00EB77A9"/>
    <w:rsid w:val="00EB7C63"/>
    <w:rsid w:val="00EB7E16"/>
    <w:rsid w:val="00EB7E1F"/>
    <w:rsid w:val="00EC0834"/>
    <w:rsid w:val="00EC0A0E"/>
    <w:rsid w:val="00EC0B84"/>
    <w:rsid w:val="00EC0CD4"/>
    <w:rsid w:val="00EC0D53"/>
    <w:rsid w:val="00EC1027"/>
    <w:rsid w:val="00EC17C5"/>
    <w:rsid w:val="00EC1C0C"/>
    <w:rsid w:val="00EC218E"/>
    <w:rsid w:val="00EC25ED"/>
    <w:rsid w:val="00EC26DD"/>
    <w:rsid w:val="00EC26F3"/>
    <w:rsid w:val="00EC2710"/>
    <w:rsid w:val="00EC27C6"/>
    <w:rsid w:val="00EC29F8"/>
    <w:rsid w:val="00EC2C7A"/>
    <w:rsid w:val="00EC3117"/>
    <w:rsid w:val="00EC37D4"/>
    <w:rsid w:val="00EC4501"/>
    <w:rsid w:val="00EC45D0"/>
    <w:rsid w:val="00EC463B"/>
    <w:rsid w:val="00EC4816"/>
    <w:rsid w:val="00EC4CFE"/>
    <w:rsid w:val="00EC4D54"/>
    <w:rsid w:val="00EC4D9E"/>
    <w:rsid w:val="00EC507A"/>
    <w:rsid w:val="00EC52D0"/>
    <w:rsid w:val="00EC53C5"/>
    <w:rsid w:val="00EC56CB"/>
    <w:rsid w:val="00EC58C7"/>
    <w:rsid w:val="00EC5EB1"/>
    <w:rsid w:val="00EC6229"/>
    <w:rsid w:val="00EC68D9"/>
    <w:rsid w:val="00EC6B8C"/>
    <w:rsid w:val="00EC6ED6"/>
    <w:rsid w:val="00EC7A00"/>
    <w:rsid w:val="00ED01BE"/>
    <w:rsid w:val="00ED029D"/>
    <w:rsid w:val="00ED03B1"/>
    <w:rsid w:val="00ED0457"/>
    <w:rsid w:val="00ED07AF"/>
    <w:rsid w:val="00ED0B9F"/>
    <w:rsid w:val="00ED0CD1"/>
    <w:rsid w:val="00ED1135"/>
    <w:rsid w:val="00ED142D"/>
    <w:rsid w:val="00ED15FE"/>
    <w:rsid w:val="00ED165B"/>
    <w:rsid w:val="00ED17E1"/>
    <w:rsid w:val="00ED1ED6"/>
    <w:rsid w:val="00ED2C98"/>
    <w:rsid w:val="00ED3289"/>
    <w:rsid w:val="00ED341C"/>
    <w:rsid w:val="00ED390C"/>
    <w:rsid w:val="00ED3AB4"/>
    <w:rsid w:val="00ED43A7"/>
    <w:rsid w:val="00ED4801"/>
    <w:rsid w:val="00ED491B"/>
    <w:rsid w:val="00ED49A5"/>
    <w:rsid w:val="00ED59D5"/>
    <w:rsid w:val="00ED628E"/>
    <w:rsid w:val="00ED63F8"/>
    <w:rsid w:val="00ED69BE"/>
    <w:rsid w:val="00ED69F3"/>
    <w:rsid w:val="00ED6F77"/>
    <w:rsid w:val="00ED710F"/>
    <w:rsid w:val="00ED7716"/>
    <w:rsid w:val="00ED7717"/>
    <w:rsid w:val="00ED7719"/>
    <w:rsid w:val="00ED772E"/>
    <w:rsid w:val="00ED7C20"/>
    <w:rsid w:val="00ED7C85"/>
    <w:rsid w:val="00EE0062"/>
    <w:rsid w:val="00EE049D"/>
    <w:rsid w:val="00EE066A"/>
    <w:rsid w:val="00EE0782"/>
    <w:rsid w:val="00EE07FD"/>
    <w:rsid w:val="00EE1746"/>
    <w:rsid w:val="00EE1759"/>
    <w:rsid w:val="00EE19D6"/>
    <w:rsid w:val="00EE2151"/>
    <w:rsid w:val="00EE21D8"/>
    <w:rsid w:val="00EE260D"/>
    <w:rsid w:val="00EE2717"/>
    <w:rsid w:val="00EE296F"/>
    <w:rsid w:val="00EE2AFC"/>
    <w:rsid w:val="00EE34E5"/>
    <w:rsid w:val="00EE3715"/>
    <w:rsid w:val="00EE3A31"/>
    <w:rsid w:val="00EE3BA4"/>
    <w:rsid w:val="00EE3EE7"/>
    <w:rsid w:val="00EE44BD"/>
    <w:rsid w:val="00EE455B"/>
    <w:rsid w:val="00EE46AE"/>
    <w:rsid w:val="00EE4C87"/>
    <w:rsid w:val="00EE53D3"/>
    <w:rsid w:val="00EE57CC"/>
    <w:rsid w:val="00EE5CD7"/>
    <w:rsid w:val="00EE619F"/>
    <w:rsid w:val="00EE621A"/>
    <w:rsid w:val="00EE635D"/>
    <w:rsid w:val="00EE6A4A"/>
    <w:rsid w:val="00EE6ADA"/>
    <w:rsid w:val="00EE7788"/>
    <w:rsid w:val="00EE78CA"/>
    <w:rsid w:val="00EE7AE5"/>
    <w:rsid w:val="00EF0229"/>
    <w:rsid w:val="00EF03C9"/>
    <w:rsid w:val="00EF03DB"/>
    <w:rsid w:val="00EF055A"/>
    <w:rsid w:val="00EF0E09"/>
    <w:rsid w:val="00EF0E8F"/>
    <w:rsid w:val="00EF1392"/>
    <w:rsid w:val="00EF18B1"/>
    <w:rsid w:val="00EF1A25"/>
    <w:rsid w:val="00EF1B9B"/>
    <w:rsid w:val="00EF1F65"/>
    <w:rsid w:val="00EF2775"/>
    <w:rsid w:val="00EF297B"/>
    <w:rsid w:val="00EF2D48"/>
    <w:rsid w:val="00EF3809"/>
    <w:rsid w:val="00EF38F2"/>
    <w:rsid w:val="00EF3CA8"/>
    <w:rsid w:val="00EF3D4B"/>
    <w:rsid w:val="00EF3DEF"/>
    <w:rsid w:val="00EF3EDA"/>
    <w:rsid w:val="00EF4045"/>
    <w:rsid w:val="00EF4484"/>
    <w:rsid w:val="00EF493A"/>
    <w:rsid w:val="00EF60A0"/>
    <w:rsid w:val="00EF6296"/>
    <w:rsid w:val="00EF6812"/>
    <w:rsid w:val="00EF687B"/>
    <w:rsid w:val="00EF6DA9"/>
    <w:rsid w:val="00EF6E1E"/>
    <w:rsid w:val="00EF723E"/>
    <w:rsid w:val="00EF737E"/>
    <w:rsid w:val="00EF7905"/>
    <w:rsid w:val="00EF7DCE"/>
    <w:rsid w:val="00EF7E57"/>
    <w:rsid w:val="00F0022B"/>
    <w:rsid w:val="00F00872"/>
    <w:rsid w:val="00F00B03"/>
    <w:rsid w:val="00F018C6"/>
    <w:rsid w:val="00F0223E"/>
    <w:rsid w:val="00F0274A"/>
    <w:rsid w:val="00F02831"/>
    <w:rsid w:val="00F029E7"/>
    <w:rsid w:val="00F02C79"/>
    <w:rsid w:val="00F02D2E"/>
    <w:rsid w:val="00F02DC1"/>
    <w:rsid w:val="00F02F01"/>
    <w:rsid w:val="00F02F0F"/>
    <w:rsid w:val="00F03217"/>
    <w:rsid w:val="00F03CE0"/>
    <w:rsid w:val="00F03DB7"/>
    <w:rsid w:val="00F0451B"/>
    <w:rsid w:val="00F04BCC"/>
    <w:rsid w:val="00F04BD9"/>
    <w:rsid w:val="00F050B0"/>
    <w:rsid w:val="00F05106"/>
    <w:rsid w:val="00F05CB0"/>
    <w:rsid w:val="00F06170"/>
    <w:rsid w:val="00F06BA8"/>
    <w:rsid w:val="00F07061"/>
    <w:rsid w:val="00F07069"/>
    <w:rsid w:val="00F0728C"/>
    <w:rsid w:val="00F07394"/>
    <w:rsid w:val="00F0751C"/>
    <w:rsid w:val="00F07907"/>
    <w:rsid w:val="00F07CE2"/>
    <w:rsid w:val="00F1043E"/>
    <w:rsid w:val="00F1061C"/>
    <w:rsid w:val="00F107D6"/>
    <w:rsid w:val="00F10A30"/>
    <w:rsid w:val="00F10B25"/>
    <w:rsid w:val="00F10D15"/>
    <w:rsid w:val="00F118F9"/>
    <w:rsid w:val="00F11981"/>
    <w:rsid w:val="00F11D1C"/>
    <w:rsid w:val="00F11D8E"/>
    <w:rsid w:val="00F11ED8"/>
    <w:rsid w:val="00F11F0A"/>
    <w:rsid w:val="00F11F37"/>
    <w:rsid w:val="00F12359"/>
    <w:rsid w:val="00F12BEA"/>
    <w:rsid w:val="00F12EF6"/>
    <w:rsid w:val="00F137DD"/>
    <w:rsid w:val="00F1398B"/>
    <w:rsid w:val="00F144F6"/>
    <w:rsid w:val="00F14B82"/>
    <w:rsid w:val="00F14E68"/>
    <w:rsid w:val="00F1507D"/>
    <w:rsid w:val="00F151C9"/>
    <w:rsid w:val="00F154CF"/>
    <w:rsid w:val="00F15856"/>
    <w:rsid w:val="00F158BB"/>
    <w:rsid w:val="00F16497"/>
    <w:rsid w:val="00F16622"/>
    <w:rsid w:val="00F16714"/>
    <w:rsid w:val="00F169DC"/>
    <w:rsid w:val="00F16A32"/>
    <w:rsid w:val="00F16C70"/>
    <w:rsid w:val="00F16E71"/>
    <w:rsid w:val="00F16ED0"/>
    <w:rsid w:val="00F17563"/>
    <w:rsid w:val="00F200B6"/>
    <w:rsid w:val="00F20337"/>
    <w:rsid w:val="00F2039B"/>
    <w:rsid w:val="00F2056D"/>
    <w:rsid w:val="00F215D6"/>
    <w:rsid w:val="00F221FB"/>
    <w:rsid w:val="00F22511"/>
    <w:rsid w:val="00F22551"/>
    <w:rsid w:val="00F225B9"/>
    <w:rsid w:val="00F225DB"/>
    <w:rsid w:val="00F227E1"/>
    <w:rsid w:val="00F22A37"/>
    <w:rsid w:val="00F22BA2"/>
    <w:rsid w:val="00F23468"/>
    <w:rsid w:val="00F2408C"/>
    <w:rsid w:val="00F256D3"/>
    <w:rsid w:val="00F258D4"/>
    <w:rsid w:val="00F25F4F"/>
    <w:rsid w:val="00F2637D"/>
    <w:rsid w:val="00F26968"/>
    <w:rsid w:val="00F26FAF"/>
    <w:rsid w:val="00F270F5"/>
    <w:rsid w:val="00F275B9"/>
    <w:rsid w:val="00F276CC"/>
    <w:rsid w:val="00F276CE"/>
    <w:rsid w:val="00F2789A"/>
    <w:rsid w:val="00F279C5"/>
    <w:rsid w:val="00F279ED"/>
    <w:rsid w:val="00F27CBF"/>
    <w:rsid w:val="00F303CF"/>
    <w:rsid w:val="00F306DF"/>
    <w:rsid w:val="00F30954"/>
    <w:rsid w:val="00F309B2"/>
    <w:rsid w:val="00F30B3F"/>
    <w:rsid w:val="00F31103"/>
    <w:rsid w:val="00F315AD"/>
    <w:rsid w:val="00F31A5A"/>
    <w:rsid w:val="00F31AD9"/>
    <w:rsid w:val="00F321A3"/>
    <w:rsid w:val="00F32473"/>
    <w:rsid w:val="00F32E27"/>
    <w:rsid w:val="00F330A7"/>
    <w:rsid w:val="00F33359"/>
    <w:rsid w:val="00F3358F"/>
    <w:rsid w:val="00F33779"/>
    <w:rsid w:val="00F33847"/>
    <w:rsid w:val="00F33DC1"/>
    <w:rsid w:val="00F33F37"/>
    <w:rsid w:val="00F344FE"/>
    <w:rsid w:val="00F34687"/>
    <w:rsid w:val="00F34D81"/>
    <w:rsid w:val="00F350F8"/>
    <w:rsid w:val="00F3543E"/>
    <w:rsid w:val="00F3572F"/>
    <w:rsid w:val="00F35A7A"/>
    <w:rsid w:val="00F36E14"/>
    <w:rsid w:val="00F36F16"/>
    <w:rsid w:val="00F371BF"/>
    <w:rsid w:val="00F371CC"/>
    <w:rsid w:val="00F378D3"/>
    <w:rsid w:val="00F378F3"/>
    <w:rsid w:val="00F37910"/>
    <w:rsid w:val="00F37D0F"/>
    <w:rsid w:val="00F40044"/>
    <w:rsid w:val="00F40614"/>
    <w:rsid w:val="00F40EDA"/>
    <w:rsid w:val="00F411AD"/>
    <w:rsid w:val="00F413E0"/>
    <w:rsid w:val="00F41516"/>
    <w:rsid w:val="00F4165A"/>
    <w:rsid w:val="00F416FE"/>
    <w:rsid w:val="00F41B60"/>
    <w:rsid w:val="00F41F15"/>
    <w:rsid w:val="00F41FAB"/>
    <w:rsid w:val="00F4252F"/>
    <w:rsid w:val="00F4256B"/>
    <w:rsid w:val="00F43213"/>
    <w:rsid w:val="00F43D3F"/>
    <w:rsid w:val="00F4411C"/>
    <w:rsid w:val="00F44129"/>
    <w:rsid w:val="00F44285"/>
    <w:rsid w:val="00F44403"/>
    <w:rsid w:val="00F44984"/>
    <w:rsid w:val="00F44D9E"/>
    <w:rsid w:val="00F45096"/>
    <w:rsid w:val="00F45288"/>
    <w:rsid w:val="00F456BA"/>
    <w:rsid w:val="00F457B7"/>
    <w:rsid w:val="00F45B22"/>
    <w:rsid w:val="00F4646B"/>
    <w:rsid w:val="00F466F8"/>
    <w:rsid w:val="00F4683B"/>
    <w:rsid w:val="00F46B19"/>
    <w:rsid w:val="00F46D23"/>
    <w:rsid w:val="00F4704B"/>
    <w:rsid w:val="00F479A7"/>
    <w:rsid w:val="00F47DBE"/>
    <w:rsid w:val="00F50043"/>
    <w:rsid w:val="00F500E2"/>
    <w:rsid w:val="00F503F1"/>
    <w:rsid w:val="00F5089C"/>
    <w:rsid w:val="00F50B88"/>
    <w:rsid w:val="00F50CB2"/>
    <w:rsid w:val="00F50FAF"/>
    <w:rsid w:val="00F51221"/>
    <w:rsid w:val="00F512A5"/>
    <w:rsid w:val="00F5174A"/>
    <w:rsid w:val="00F51CC5"/>
    <w:rsid w:val="00F52127"/>
    <w:rsid w:val="00F52153"/>
    <w:rsid w:val="00F526D8"/>
    <w:rsid w:val="00F52704"/>
    <w:rsid w:val="00F532FE"/>
    <w:rsid w:val="00F53513"/>
    <w:rsid w:val="00F53B87"/>
    <w:rsid w:val="00F53E60"/>
    <w:rsid w:val="00F53FD5"/>
    <w:rsid w:val="00F54657"/>
    <w:rsid w:val="00F54718"/>
    <w:rsid w:val="00F54763"/>
    <w:rsid w:val="00F54AE1"/>
    <w:rsid w:val="00F5509B"/>
    <w:rsid w:val="00F555AE"/>
    <w:rsid w:val="00F556B1"/>
    <w:rsid w:val="00F55866"/>
    <w:rsid w:val="00F55C26"/>
    <w:rsid w:val="00F56DF5"/>
    <w:rsid w:val="00F56F49"/>
    <w:rsid w:val="00F576C2"/>
    <w:rsid w:val="00F57B8B"/>
    <w:rsid w:val="00F57C30"/>
    <w:rsid w:val="00F60116"/>
    <w:rsid w:val="00F61283"/>
    <w:rsid w:val="00F614C4"/>
    <w:rsid w:val="00F61D55"/>
    <w:rsid w:val="00F62548"/>
    <w:rsid w:val="00F62695"/>
    <w:rsid w:val="00F627B0"/>
    <w:rsid w:val="00F62D13"/>
    <w:rsid w:val="00F62D93"/>
    <w:rsid w:val="00F63580"/>
    <w:rsid w:val="00F635C3"/>
    <w:rsid w:val="00F6373A"/>
    <w:rsid w:val="00F637FF"/>
    <w:rsid w:val="00F63EF4"/>
    <w:rsid w:val="00F6436B"/>
    <w:rsid w:val="00F64855"/>
    <w:rsid w:val="00F64DEA"/>
    <w:rsid w:val="00F66672"/>
    <w:rsid w:val="00F666C3"/>
    <w:rsid w:val="00F66B38"/>
    <w:rsid w:val="00F675CB"/>
    <w:rsid w:val="00F676B0"/>
    <w:rsid w:val="00F67A92"/>
    <w:rsid w:val="00F67C25"/>
    <w:rsid w:val="00F67DFB"/>
    <w:rsid w:val="00F67F19"/>
    <w:rsid w:val="00F67FB5"/>
    <w:rsid w:val="00F70104"/>
    <w:rsid w:val="00F7043A"/>
    <w:rsid w:val="00F704A6"/>
    <w:rsid w:val="00F71247"/>
    <w:rsid w:val="00F7131C"/>
    <w:rsid w:val="00F7136B"/>
    <w:rsid w:val="00F714C5"/>
    <w:rsid w:val="00F717E3"/>
    <w:rsid w:val="00F71B52"/>
    <w:rsid w:val="00F71CDB"/>
    <w:rsid w:val="00F72195"/>
    <w:rsid w:val="00F7220D"/>
    <w:rsid w:val="00F722D8"/>
    <w:rsid w:val="00F730F8"/>
    <w:rsid w:val="00F7383A"/>
    <w:rsid w:val="00F73C78"/>
    <w:rsid w:val="00F74223"/>
    <w:rsid w:val="00F74287"/>
    <w:rsid w:val="00F7448B"/>
    <w:rsid w:val="00F748C3"/>
    <w:rsid w:val="00F74A03"/>
    <w:rsid w:val="00F7596C"/>
    <w:rsid w:val="00F75FA7"/>
    <w:rsid w:val="00F763D8"/>
    <w:rsid w:val="00F76C34"/>
    <w:rsid w:val="00F76CDD"/>
    <w:rsid w:val="00F76EC3"/>
    <w:rsid w:val="00F771B1"/>
    <w:rsid w:val="00F77F35"/>
    <w:rsid w:val="00F800E6"/>
    <w:rsid w:val="00F80794"/>
    <w:rsid w:val="00F80A21"/>
    <w:rsid w:val="00F80C6F"/>
    <w:rsid w:val="00F81479"/>
    <w:rsid w:val="00F81F39"/>
    <w:rsid w:val="00F829AF"/>
    <w:rsid w:val="00F82C56"/>
    <w:rsid w:val="00F82F87"/>
    <w:rsid w:val="00F8313C"/>
    <w:rsid w:val="00F8333F"/>
    <w:rsid w:val="00F83ABB"/>
    <w:rsid w:val="00F83B5C"/>
    <w:rsid w:val="00F83D20"/>
    <w:rsid w:val="00F8472F"/>
    <w:rsid w:val="00F847EC"/>
    <w:rsid w:val="00F85037"/>
    <w:rsid w:val="00F8504C"/>
    <w:rsid w:val="00F856CE"/>
    <w:rsid w:val="00F85D0E"/>
    <w:rsid w:val="00F860DC"/>
    <w:rsid w:val="00F861BC"/>
    <w:rsid w:val="00F86212"/>
    <w:rsid w:val="00F867AD"/>
    <w:rsid w:val="00F86959"/>
    <w:rsid w:val="00F86BA9"/>
    <w:rsid w:val="00F874EC"/>
    <w:rsid w:val="00F87532"/>
    <w:rsid w:val="00F8786F"/>
    <w:rsid w:val="00F87F3A"/>
    <w:rsid w:val="00F87F45"/>
    <w:rsid w:val="00F90400"/>
    <w:rsid w:val="00F9059B"/>
    <w:rsid w:val="00F90AB2"/>
    <w:rsid w:val="00F91047"/>
    <w:rsid w:val="00F9107E"/>
    <w:rsid w:val="00F91294"/>
    <w:rsid w:val="00F91384"/>
    <w:rsid w:val="00F91C8A"/>
    <w:rsid w:val="00F92053"/>
    <w:rsid w:val="00F9229E"/>
    <w:rsid w:val="00F922E2"/>
    <w:rsid w:val="00F92593"/>
    <w:rsid w:val="00F926AC"/>
    <w:rsid w:val="00F92A41"/>
    <w:rsid w:val="00F92E1D"/>
    <w:rsid w:val="00F934C8"/>
    <w:rsid w:val="00F93521"/>
    <w:rsid w:val="00F93589"/>
    <w:rsid w:val="00F940A3"/>
    <w:rsid w:val="00F9487B"/>
    <w:rsid w:val="00F94947"/>
    <w:rsid w:val="00F94BA7"/>
    <w:rsid w:val="00F94BAA"/>
    <w:rsid w:val="00F95183"/>
    <w:rsid w:val="00F9534F"/>
    <w:rsid w:val="00F95D62"/>
    <w:rsid w:val="00F96819"/>
    <w:rsid w:val="00F968A7"/>
    <w:rsid w:val="00F96B6D"/>
    <w:rsid w:val="00F96ED8"/>
    <w:rsid w:val="00F96EE9"/>
    <w:rsid w:val="00F97805"/>
    <w:rsid w:val="00F97868"/>
    <w:rsid w:val="00F97A36"/>
    <w:rsid w:val="00F97C07"/>
    <w:rsid w:val="00F97E75"/>
    <w:rsid w:val="00F97F8B"/>
    <w:rsid w:val="00FA0309"/>
    <w:rsid w:val="00FA0CD5"/>
    <w:rsid w:val="00FA0D23"/>
    <w:rsid w:val="00FA0D90"/>
    <w:rsid w:val="00FA108E"/>
    <w:rsid w:val="00FA112C"/>
    <w:rsid w:val="00FA12FF"/>
    <w:rsid w:val="00FA157B"/>
    <w:rsid w:val="00FA15D3"/>
    <w:rsid w:val="00FA1803"/>
    <w:rsid w:val="00FA180D"/>
    <w:rsid w:val="00FA193F"/>
    <w:rsid w:val="00FA198A"/>
    <w:rsid w:val="00FA1DC4"/>
    <w:rsid w:val="00FA1EF0"/>
    <w:rsid w:val="00FA249F"/>
    <w:rsid w:val="00FA2587"/>
    <w:rsid w:val="00FA2753"/>
    <w:rsid w:val="00FA29C7"/>
    <w:rsid w:val="00FA2A33"/>
    <w:rsid w:val="00FA2AD4"/>
    <w:rsid w:val="00FA3D1B"/>
    <w:rsid w:val="00FA4195"/>
    <w:rsid w:val="00FA45F0"/>
    <w:rsid w:val="00FA4601"/>
    <w:rsid w:val="00FA466C"/>
    <w:rsid w:val="00FA486A"/>
    <w:rsid w:val="00FA49CC"/>
    <w:rsid w:val="00FA4EBF"/>
    <w:rsid w:val="00FA51A2"/>
    <w:rsid w:val="00FA53D9"/>
    <w:rsid w:val="00FA57DB"/>
    <w:rsid w:val="00FA5CEF"/>
    <w:rsid w:val="00FA660F"/>
    <w:rsid w:val="00FA6C7A"/>
    <w:rsid w:val="00FA6D85"/>
    <w:rsid w:val="00FA727A"/>
    <w:rsid w:val="00FA79B9"/>
    <w:rsid w:val="00FA7A0E"/>
    <w:rsid w:val="00FA7B3F"/>
    <w:rsid w:val="00FA7E4B"/>
    <w:rsid w:val="00FA7F3C"/>
    <w:rsid w:val="00FB02E0"/>
    <w:rsid w:val="00FB0DB5"/>
    <w:rsid w:val="00FB1133"/>
    <w:rsid w:val="00FB1BFF"/>
    <w:rsid w:val="00FB1D64"/>
    <w:rsid w:val="00FB25A8"/>
    <w:rsid w:val="00FB28AA"/>
    <w:rsid w:val="00FB2979"/>
    <w:rsid w:val="00FB2B8D"/>
    <w:rsid w:val="00FB2DB5"/>
    <w:rsid w:val="00FB2EF8"/>
    <w:rsid w:val="00FB36AD"/>
    <w:rsid w:val="00FB3D27"/>
    <w:rsid w:val="00FB3E09"/>
    <w:rsid w:val="00FB3E5A"/>
    <w:rsid w:val="00FB3F7A"/>
    <w:rsid w:val="00FB4310"/>
    <w:rsid w:val="00FB4C35"/>
    <w:rsid w:val="00FB5C41"/>
    <w:rsid w:val="00FB5C97"/>
    <w:rsid w:val="00FB5DB8"/>
    <w:rsid w:val="00FB5E9C"/>
    <w:rsid w:val="00FB6B82"/>
    <w:rsid w:val="00FB7A4E"/>
    <w:rsid w:val="00FB7BF6"/>
    <w:rsid w:val="00FC0183"/>
    <w:rsid w:val="00FC0865"/>
    <w:rsid w:val="00FC0A54"/>
    <w:rsid w:val="00FC0C90"/>
    <w:rsid w:val="00FC0F23"/>
    <w:rsid w:val="00FC10C4"/>
    <w:rsid w:val="00FC14ED"/>
    <w:rsid w:val="00FC174E"/>
    <w:rsid w:val="00FC187E"/>
    <w:rsid w:val="00FC1A14"/>
    <w:rsid w:val="00FC1BE3"/>
    <w:rsid w:val="00FC1EEF"/>
    <w:rsid w:val="00FC2EB9"/>
    <w:rsid w:val="00FC2ED5"/>
    <w:rsid w:val="00FC31FF"/>
    <w:rsid w:val="00FC322F"/>
    <w:rsid w:val="00FC3310"/>
    <w:rsid w:val="00FC3489"/>
    <w:rsid w:val="00FC3679"/>
    <w:rsid w:val="00FC40B0"/>
    <w:rsid w:val="00FC457C"/>
    <w:rsid w:val="00FC4CDA"/>
    <w:rsid w:val="00FC5248"/>
    <w:rsid w:val="00FC55D4"/>
    <w:rsid w:val="00FC57D5"/>
    <w:rsid w:val="00FC63F6"/>
    <w:rsid w:val="00FC65AA"/>
    <w:rsid w:val="00FC69FB"/>
    <w:rsid w:val="00FC73B3"/>
    <w:rsid w:val="00FC7440"/>
    <w:rsid w:val="00FC7472"/>
    <w:rsid w:val="00FC7BDB"/>
    <w:rsid w:val="00FC7D01"/>
    <w:rsid w:val="00FC7E8C"/>
    <w:rsid w:val="00FD0019"/>
    <w:rsid w:val="00FD0072"/>
    <w:rsid w:val="00FD05F7"/>
    <w:rsid w:val="00FD086B"/>
    <w:rsid w:val="00FD0A36"/>
    <w:rsid w:val="00FD0E72"/>
    <w:rsid w:val="00FD244C"/>
    <w:rsid w:val="00FD28AA"/>
    <w:rsid w:val="00FD2C70"/>
    <w:rsid w:val="00FD3361"/>
    <w:rsid w:val="00FD3A53"/>
    <w:rsid w:val="00FD4495"/>
    <w:rsid w:val="00FD4A2D"/>
    <w:rsid w:val="00FD5027"/>
    <w:rsid w:val="00FD5133"/>
    <w:rsid w:val="00FD5C1F"/>
    <w:rsid w:val="00FD5C45"/>
    <w:rsid w:val="00FD5EDD"/>
    <w:rsid w:val="00FD6028"/>
    <w:rsid w:val="00FD602E"/>
    <w:rsid w:val="00FD65D5"/>
    <w:rsid w:val="00FD6C93"/>
    <w:rsid w:val="00FD713A"/>
    <w:rsid w:val="00FD75F8"/>
    <w:rsid w:val="00FD7776"/>
    <w:rsid w:val="00FD7778"/>
    <w:rsid w:val="00FD77D9"/>
    <w:rsid w:val="00FD7C49"/>
    <w:rsid w:val="00FD7CC1"/>
    <w:rsid w:val="00FD7DFB"/>
    <w:rsid w:val="00FE0079"/>
    <w:rsid w:val="00FE0268"/>
    <w:rsid w:val="00FE0987"/>
    <w:rsid w:val="00FE2729"/>
    <w:rsid w:val="00FE347A"/>
    <w:rsid w:val="00FE3668"/>
    <w:rsid w:val="00FE3A15"/>
    <w:rsid w:val="00FE3BF6"/>
    <w:rsid w:val="00FE4029"/>
    <w:rsid w:val="00FE49EF"/>
    <w:rsid w:val="00FE55D4"/>
    <w:rsid w:val="00FE5859"/>
    <w:rsid w:val="00FE5D5C"/>
    <w:rsid w:val="00FE6297"/>
    <w:rsid w:val="00FE6C69"/>
    <w:rsid w:val="00FE706B"/>
    <w:rsid w:val="00FE724C"/>
    <w:rsid w:val="00FE7AAD"/>
    <w:rsid w:val="00FE7C74"/>
    <w:rsid w:val="00FE7C94"/>
    <w:rsid w:val="00FE7CC0"/>
    <w:rsid w:val="00FE7DC3"/>
    <w:rsid w:val="00FF0F0F"/>
    <w:rsid w:val="00FF116C"/>
    <w:rsid w:val="00FF12E3"/>
    <w:rsid w:val="00FF2731"/>
    <w:rsid w:val="00FF281A"/>
    <w:rsid w:val="00FF29AC"/>
    <w:rsid w:val="00FF2F70"/>
    <w:rsid w:val="00FF310B"/>
    <w:rsid w:val="00FF31EE"/>
    <w:rsid w:val="00FF4531"/>
    <w:rsid w:val="00FF4EE8"/>
    <w:rsid w:val="00FF53F6"/>
    <w:rsid w:val="00FF5439"/>
    <w:rsid w:val="00FF5851"/>
    <w:rsid w:val="00FF5B07"/>
    <w:rsid w:val="00FF615F"/>
    <w:rsid w:val="00FF6258"/>
    <w:rsid w:val="00FF64A8"/>
    <w:rsid w:val="00FF6536"/>
    <w:rsid w:val="00FF6B9B"/>
    <w:rsid w:val="00FF6C06"/>
    <w:rsid w:val="00FF79EE"/>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149082A"/>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4D5BDF"/>
    <w:rsid w:val="27AF7D92"/>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0AC7128"/>
    <w:rsid w:val="310075AC"/>
    <w:rsid w:val="32E35C1E"/>
    <w:rsid w:val="337A5EC1"/>
    <w:rsid w:val="34075991"/>
    <w:rsid w:val="347B08FE"/>
    <w:rsid w:val="34A64C7D"/>
    <w:rsid w:val="364D3F00"/>
    <w:rsid w:val="36B20C46"/>
    <w:rsid w:val="36CF766C"/>
    <w:rsid w:val="36FC207B"/>
    <w:rsid w:val="379932E9"/>
    <w:rsid w:val="387E5A78"/>
    <w:rsid w:val="392D67A9"/>
    <w:rsid w:val="3ACC368D"/>
    <w:rsid w:val="3B2B1A6B"/>
    <w:rsid w:val="3B7A483B"/>
    <w:rsid w:val="3C4B61EC"/>
    <w:rsid w:val="3CAC0F8F"/>
    <w:rsid w:val="3CDC39CA"/>
    <w:rsid w:val="3D433950"/>
    <w:rsid w:val="3D904F77"/>
    <w:rsid w:val="3EA64459"/>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CE115A"/>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E444A3"/>
  <w15:docId w15:val="{99C6FA12-1540-4B15-B0EC-058C57F73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3" w:qFormat="1"/>
    <w:lsdException w:name="Body Text Indent 2"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Pr>
      <w:rFonts w:eastAsia="Times New Roman"/>
      <w:szCs w:val="24"/>
      <w:lang w:eastAsia="en-US"/>
    </w:rPr>
  </w:style>
  <w:style w:type="paragraph" w:styleId="1">
    <w:name w:val="heading 1"/>
    <w:basedOn w:val="a0"/>
    <w:next w:val="a0"/>
    <w:qFormat/>
    <w:pPr>
      <w:keepNext/>
      <w:tabs>
        <w:tab w:val="left" w:pos="567"/>
      </w:tabs>
      <w:spacing w:before="360" w:after="120"/>
      <w:outlineLvl w:val="0"/>
    </w:pPr>
    <w:rPr>
      <w:rFonts w:ascii="Arial" w:eastAsia="宋体" w:hAnsi="Arial" w:cs="Arial"/>
      <w:b/>
      <w:bCs/>
      <w:kern w:val="32"/>
      <w:sz w:val="28"/>
      <w:szCs w:val="32"/>
      <w:lang w:eastAsia="zh-CN"/>
    </w:rPr>
  </w:style>
  <w:style w:type="paragraph" w:styleId="2">
    <w:name w:val="heading 2"/>
    <w:basedOn w:val="1"/>
    <w:next w:val="a0"/>
    <w:qFormat/>
    <w:pPr>
      <w:spacing w:before="180"/>
      <w:outlineLvl w:val="1"/>
    </w:pPr>
    <w:rPr>
      <w:sz w:val="32"/>
      <w:lang w:val="zh-CN"/>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link w:val="50"/>
    <w:qFormat/>
    <w:pPr>
      <w:keepLines/>
      <w:tabs>
        <w:tab w:val="clear" w:pos="567"/>
      </w:tabs>
      <w:overflowPunct w:val="0"/>
      <w:autoSpaceDE w:val="0"/>
      <w:autoSpaceDN w:val="0"/>
      <w:adjustRightInd w:val="0"/>
      <w:spacing w:after="180"/>
      <w:ind w:left="1701" w:hanging="1701"/>
      <w:textAlignment w:val="baseline"/>
      <w:outlineLvl w:val="4"/>
    </w:pPr>
    <w:rPr>
      <w:rFonts w:eastAsia="Times New Roman" w:cs="Times New Roman"/>
      <w:b w:val="0"/>
      <w:bCs w:val="0"/>
      <w:kern w:val="0"/>
      <w:sz w:val="22"/>
      <w:szCs w:val="20"/>
      <w:lang w:val="en-GB" w:eastAsia="en-GB"/>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keepLines/>
      <w:pBdr>
        <w:top w:val="single" w:sz="12" w:space="3" w:color="auto"/>
      </w:pBdr>
      <w:tabs>
        <w:tab w:val="clear" w:pos="567"/>
      </w:tabs>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en-GB"/>
    </w:r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a4">
    <w:name w:val="Balloon Text"/>
    <w:basedOn w:val="a0"/>
    <w:link w:val="a5"/>
    <w:qFormat/>
    <w:rPr>
      <w:sz w:val="18"/>
      <w:szCs w:val="18"/>
    </w:rPr>
  </w:style>
  <w:style w:type="paragraph" w:styleId="a6">
    <w:name w:val="Body Text"/>
    <w:basedOn w:val="a0"/>
    <w:link w:val="a7"/>
    <w:qFormat/>
    <w:pPr>
      <w:spacing w:after="120"/>
      <w:jc w:val="both"/>
    </w:pPr>
    <w:rPr>
      <w:rFonts w:eastAsia="MS Mincho"/>
    </w:rPr>
  </w:style>
  <w:style w:type="paragraph" w:styleId="30">
    <w:name w:val="Body Text 3"/>
    <w:basedOn w:val="a0"/>
    <w:link w:val="31"/>
    <w:qFormat/>
    <w:pPr>
      <w:jc w:val="both"/>
    </w:pPr>
    <w:rPr>
      <w:rFonts w:ascii="Times New Roman" w:eastAsia="MS Gothic" w:hAnsi="Times New Roman"/>
      <w:sz w:val="24"/>
      <w:szCs w:val="20"/>
      <w:lang w:val="en-GB" w:eastAsia="ja-JP"/>
    </w:rPr>
  </w:style>
  <w:style w:type="paragraph" w:styleId="a8">
    <w:name w:val="Body Text Indent"/>
    <w:basedOn w:val="a0"/>
    <w:link w:val="a9"/>
    <w:qFormat/>
    <w:pPr>
      <w:ind w:left="360"/>
    </w:pPr>
    <w:rPr>
      <w:rFonts w:ascii="Times New Roman" w:eastAsia="MS Gothic" w:hAnsi="Times New Roman"/>
      <w:sz w:val="24"/>
      <w:szCs w:val="20"/>
      <w:lang w:val="en-GB" w:eastAsia="ja-JP"/>
    </w:rPr>
  </w:style>
  <w:style w:type="paragraph" w:styleId="20">
    <w:name w:val="Body Text Indent 2"/>
    <w:basedOn w:val="a0"/>
    <w:link w:val="21"/>
    <w:qFormat/>
    <w:pPr>
      <w:widowControl w:val="0"/>
      <w:ind w:left="1656"/>
      <w:jc w:val="both"/>
    </w:pPr>
    <w:rPr>
      <w:rFonts w:ascii="Times New Roman" w:eastAsia="MS Gothic" w:hAnsi="Times New Roman"/>
      <w:kern w:val="2"/>
      <w:sz w:val="24"/>
      <w:szCs w:val="20"/>
      <w:lang w:val="en-GB" w:eastAsia="ja-JP"/>
    </w:rPr>
  </w:style>
  <w:style w:type="paragraph" w:styleId="aa">
    <w:name w:val="caption"/>
    <w:basedOn w:val="a0"/>
    <w:next w:val="a0"/>
    <w:link w:val="ab"/>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character" w:styleId="ac">
    <w:name w:val="annotation reference"/>
    <w:qFormat/>
    <w:rPr>
      <w:sz w:val="16"/>
    </w:rPr>
  </w:style>
  <w:style w:type="paragraph" w:styleId="ad">
    <w:name w:val="annotation text"/>
    <w:basedOn w:val="a0"/>
    <w:link w:val="ae"/>
    <w:qFormat/>
  </w:style>
  <w:style w:type="paragraph" w:styleId="af">
    <w:name w:val="annotation subject"/>
    <w:basedOn w:val="ad"/>
    <w:next w:val="ad"/>
    <w:link w:val="af0"/>
    <w:qFormat/>
    <w:rPr>
      <w:b/>
      <w:bCs/>
    </w:rPr>
  </w:style>
  <w:style w:type="paragraph" w:styleId="af1">
    <w:name w:val="Document Map"/>
    <w:basedOn w:val="a0"/>
    <w:link w:val="af2"/>
    <w:qFormat/>
    <w:pPr>
      <w:shd w:val="clear" w:color="auto" w:fill="000080"/>
    </w:pPr>
    <w:rPr>
      <w:rFonts w:ascii="Tahoma" w:eastAsia="MS Gothic" w:hAnsi="Tahoma"/>
      <w:sz w:val="24"/>
      <w:szCs w:val="20"/>
      <w:lang w:val="en-GB" w:eastAsia="ja-JP"/>
    </w:rPr>
  </w:style>
  <w:style w:type="character" w:styleId="af3">
    <w:name w:val="Emphasis"/>
    <w:basedOn w:val="a1"/>
    <w:qFormat/>
    <w:rPr>
      <w:i/>
      <w:iCs/>
    </w:rPr>
  </w:style>
  <w:style w:type="character" w:styleId="af4">
    <w:name w:val="FollowedHyperlink"/>
    <w:qFormat/>
    <w:rPr>
      <w:color w:val="800080"/>
      <w:u w:val="single"/>
    </w:rPr>
  </w:style>
  <w:style w:type="paragraph" w:styleId="af5">
    <w:name w:val="footer"/>
    <w:basedOn w:val="a0"/>
    <w:link w:val="af6"/>
    <w:qFormat/>
    <w:pPr>
      <w:tabs>
        <w:tab w:val="center" w:pos="4153"/>
        <w:tab w:val="right" w:pos="8306"/>
      </w:tabs>
      <w:snapToGrid w:val="0"/>
    </w:pPr>
    <w:rPr>
      <w:sz w:val="18"/>
      <w:szCs w:val="18"/>
    </w:rPr>
  </w:style>
  <w:style w:type="character" w:styleId="af7">
    <w:name w:val="footnote reference"/>
    <w:basedOn w:val="a1"/>
    <w:qFormat/>
    <w:rPr>
      <w:b/>
      <w:position w:val="6"/>
      <w:sz w:val="16"/>
    </w:rPr>
  </w:style>
  <w:style w:type="paragraph" w:styleId="af8">
    <w:name w:val="footnote text"/>
    <w:basedOn w:val="a0"/>
    <w:link w:val="af9"/>
    <w:qFormat/>
    <w:pPr>
      <w:keepLines/>
      <w:ind w:left="454" w:hanging="454"/>
    </w:pPr>
    <w:rPr>
      <w:rFonts w:ascii="Times New Roman" w:hAnsi="Times New Roman"/>
      <w:sz w:val="16"/>
      <w:szCs w:val="20"/>
      <w:lang w:val="en-GB" w:eastAsia="en-GB"/>
    </w:rPr>
  </w:style>
  <w:style w:type="paragraph" w:styleId="afa">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fb"/>
    <w:qFormat/>
    <w:pPr>
      <w:tabs>
        <w:tab w:val="center" w:pos="4536"/>
        <w:tab w:val="right" w:pos="9072"/>
      </w:tabs>
    </w:pPr>
    <w:rPr>
      <w:rFonts w:ascii="Arial" w:eastAsia="MS Mincho" w:hAnsi="Arial"/>
      <w:b/>
    </w:rPr>
  </w:style>
  <w:style w:type="character" w:styleId="afc">
    <w:name w:val="Hyperlink"/>
    <w:uiPriority w:val="99"/>
    <w:qFormat/>
    <w:rPr>
      <w:color w:val="0000FF"/>
      <w:u w:val="single"/>
    </w:rPr>
  </w:style>
  <w:style w:type="paragraph" w:styleId="10">
    <w:name w:val="index 1"/>
    <w:basedOn w:val="a0"/>
    <w:next w:val="a0"/>
    <w:qFormat/>
    <w:pPr>
      <w:keepLines/>
    </w:pPr>
    <w:rPr>
      <w:rFonts w:ascii="Times New Roman" w:hAnsi="Times New Roman"/>
      <w:szCs w:val="20"/>
      <w:lang w:val="en-GB" w:eastAsia="en-GB"/>
    </w:rPr>
  </w:style>
  <w:style w:type="paragraph" w:styleId="22">
    <w:name w:val="index 2"/>
    <w:basedOn w:val="10"/>
    <w:next w:val="a0"/>
    <w:qFormat/>
    <w:pPr>
      <w:ind w:left="284"/>
    </w:pPr>
  </w:style>
  <w:style w:type="paragraph" w:styleId="afd">
    <w:name w:val="List"/>
    <w:basedOn w:val="a0"/>
    <w:qFormat/>
    <w:pPr>
      <w:ind w:left="568" w:hanging="284"/>
    </w:pPr>
  </w:style>
  <w:style w:type="paragraph" w:styleId="23">
    <w:name w:val="List 2"/>
    <w:basedOn w:val="afd"/>
    <w:qFormat/>
    <w:pPr>
      <w:spacing w:after="120"/>
      <w:ind w:left="851"/>
    </w:pPr>
    <w:rPr>
      <w:rFonts w:ascii="Times New Roman" w:hAnsi="Times New Roman"/>
      <w:szCs w:val="20"/>
      <w:lang w:val="en-GB" w:eastAsia="en-GB"/>
    </w:rPr>
  </w:style>
  <w:style w:type="paragraph" w:styleId="32">
    <w:name w:val="List 3"/>
    <w:basedOn w:val="a0"/>
    <w:qFormat/>
    <w:pPr>
      <w:ind w:leftChars="400" w:left="100" w:hangingChars="200" w:hanging="200"/>
      <w:contextualSpacing/>
    </w:pPr>
  </w:style>
  <w:style w:type="paragraph" w:styleId="40">
    <w:name w:val="List 4"/>
    <w:basedOn w:val="32"/>
    <w:qFormat/>
    <w:pPr>
      <w:spacing w:after="120"/>
      <w:ind w:leftChars="0" w:left="1418" w:firstLineChars="0" w:hanging="284"/>
      <w:contextualSpacing w:val="0"/>
    </w:pPr>
    <w:rPr>
      <w:rFonts w:ascii="Times New Roman" w:hAnsi="Times New Roman"/>
      <w:szCs w:val="20"/>
      <w:lang w:val="en-GB" w:eastAsia="en-GB"/>
    </w:rPr>
  </w:style>
  <w:style w:type="paragraph" w:styleId="51">
    <w:name w:val="List 5"/>
    <w:basedOn w:val="a0"/>
    <w:qFormat/>
    <w:pPr>
      <w:ind w:leftChars="800" w:left="100" w:hangingChars="200" w:hanging="200"/>
      <w:contextualSpacing/>
    </w:pPr>
  </w:style>
  <w:style w:type="paragraph" w:styleId="afe">
    <w:name w:val="List Bullet"/>
    <w:basedOn w:val="afd"/>
    <w:qFormat/>
    <w:pPr>
      <w:spacing w:after="120"/>
    </w:pPr>
    <w:rPr>
      <w:rFonts w:ascii="Times New Roman" w:hAnsi="Times New Roman"/>
      <w:szCs w:val="20"/>
      <w:lang w:val="en-GB" w:eastAsia="en-GB"/>
    </w:rPr>
  </w:style>
  <w:style w:type="paragraph" w:styleId="24">
    <w:name w:val="List Bullet 2"/>
    <w:basedOn w:val="afe"/>
    <w:qFormat/>
    <w:pPr>
      <w:ind w:left="851"/>
    </w:pPr>
  </w:style>
  <w:style w:type="paragraph" w:styleId="33">
    <w:name w:val="List Bullet 3"/>
    <w:basedOn w:val="24"/>
    <w:qFormat/>
    <w:pPr>
      <w:ind w:left="1135"/>
    </w:pPr>
  </w:style>
  <w:style w:type="paragraph" w:styleId="41">
    <w:name w:val="List Bullet 4"/>
    <w:basedOn w:val="33"/>
    <w:qFormat/>
    <w:pPr>
      <w:ind w:left="1418"/>
    </w:pPr>
  </w:style>
  <w:style w:type="paragraph" w:styleId="52">
    <w:name w:val="List Bullet 5"/>
    <w:basedOn w:val="41"/>
    <w:qFormat/>
    <w:pPr>
      <w:ind w:left="1702"/>
    </w:pPr>
  </w:style>
  <w:style w:type="paragraph" w:styleId="aff">
    <w:name w:val="List Number"/>
    <w:basedOn w:val="afd"/>
    <w:qFormat/>
    <w:pPr>
      <w:spacing w:after="120"/>
    </w:pPr>
    <w:rPr>
      <w:rFonts w:ascii="Times New Roman" w:hAnsi="Times New Roman"/>
      <w:szCs w:val="20"/>
      <w:lang w:val="en-GB" w:eastAsia="en-GB"/>
    </w:rPr>
  </w:style>
  <w:style w:type="paragraph" w:styleId="25">
    <w:name w:val="List Number 2"/>
    <w:basedOn w:val="aff"/>
    <w:qFormat/>
    <w:pPr>
      <w:ind w:left="851"/>
    </w:pPr>
  </w:style>
  <w:style w:type="paragraph" w:styleId="aff0">
    <w:name w:val="Normal (Web)"/>
    <w:basedOn w:val="a0"/>
    <w:uiPriority w:val="99"/>
    <w:unhideWhenUsed/>
    <w:qFormat/>
    <w:pPr>
      <w:spacing w:before="100" w:beforeAutospacing="1" w:after="100" w:afterAutospacing="1"/>
    </w:pPr>
    <w:rPr>
      <w:rFonts w:ascii="MS PGothic" w:eastAsia="MS PGothic" w:hAnsi="MS PGothic" w:cs="MS PGothic"/>
      <w:sz w:val="24"/>
      <w:lang w:eastAsia="ja-JP"/>
    </w:rPr>
  </w:style>
  <w:style w:type="character" w:styleId="aff1">
    <w:name w:val="page number"/>
    <w:basedOn w:val="a1"/>
    <w:qFormat/>
  </w:style>
  <w:style w:type="paragraph" w:styleId="aff2">
    <w:name w:val="Plain Text"/>
    <w:basedOn w:val="a0"/>
    <w:link w:val="aff3"/>
    <w:qFormat/>
    <w:rPr>
      <w:rFonts w:ascii="Courier New" w:eastAsia="MS Gothic" w:hAnsi="Courier New"/>
      <w:sz w:val="24"/>
      <w:szCs w:val="20"/>
      <w:lang w:val="en-GB" w:eastAsia="ja-JP"/>
    </w:rPr>
  </w:style>
  <w:style w:type="table" w:styleId="aff4">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able of figures"/>
    <w:basedOn w:val="TOC1"/>
    <w:next w:val="a0"/>
    <w:qFormat/>
    <w:pPr>
      <w:keepNext w:val="0"/>
      <w:keepLines w:val="0"/>
      <w:widowControl/>
      <w:tabs>
        <w:tab w:val="right" w:leader="dot" w:pos="9360"/>
      </w:tabs>
      <w:overflowPunct/>
      <w:autoSpaceDE/>
      <w:autoSpaceDN/>
      <w:adjustRightInd/>
      <w:ind w:left="0" w:right="0" w:firstLine="0"/>
      <w:textAlignment w:val="auto"/>
    </w:pPr>
    <w:rPr>
      <w:rFonts w:eastAsia="MS Gothic"/>
      <w:caps/>
      <w:sz w:val="24"/>
      <w:lang w:eastAsia="ja-JP"/>
    </w:rPr>
  </w:style>
  <w:style w:type="paragraph" w:styleId="TOC1">
    <w:name w:val="toc 1"/>
    <w:next w:val="a0"/>
    <w:qFormat/>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rFonts w:ascii="Times New Roman" w:eastAsia="Times New Roman" w:hAnsi="Times New Roman"/>
      <w:sz w:val="22"/>
      <w:lang w:val="en-GB" w:eastAsia="en-GB"/>
    </w:rPr>
  </w:style>
  <w:style w:type="paragraph" w:styleId="aff6">
    <w:name w:val="Title"/>
    <w:basedOn w:val="a0"/>
    <w:link w:val="aff7"/>
    <w:qFormat/>
    <w:pPr>
      <w:jc w:val="center"/>
    </w:pPr>
    <w:rPr>
      <w:rFonts w:ascii="Arial" w:eastAsia="MS Gothic" w:hAnsi="Arial"/>
      <w:b/>
      <w:sz w:val="24"/>
      <w:szCs w:val="20"/>
      <w:lang w:val="en-GB" w:eastAsia="ja-JP"/>
    </w:rPr>
  </w:style>
  <w:style w:type="paragraph" w:styleId="TOC2">
    <w:name w:val="toc 2"/>
    <w:basedOn w:val="TOC1"/>
    <w:next w:val="a0"/>
    <w:qFormat/>
    <w:pPr>
      <w:keepNext w:val="0"/>
      <w:spacing w:before="0"/>
      <w:ind w:left="851" w:hanging="851"/>
    </w:pPr>
    <w:rPr>
      <w:sz w:val="20"/>
    </w:rPr>
  </w:style>
  <w:style w:type="paragraph" w:styleId="TOC3">
    <w:name w:val="toc 3"/>
    <w:basedOn w:val="TOC2"/>
    <w:next w:val="a0"/>
    <w:qFormat/>
    <w:pPr>
      <w:ind w:left="1134" w:hanging="1134"/>
    </w:pPr>
  </w:style>
  <w:style w:type="paragraph" w:styleId="TOC4">
    <w:name w:val="toc 4"/>
    <w:basedOn w:val="TOC3"/>
    <w:next w:val="a0"/>
    <w:qFormat/>
    <w:pPr>
      <w:ind w:left="1418" w:hanging="1418"/>
    </w:pPr>
  </w:style>
  <w:style w:type="paragraph" w:styleId="TOC5">
    <w:name w:val="toc 5"/>
    <w:basedOn w:val="TOC4"/>
    <w:next w:val="a0"/>
    <w:qFormat/>
    <w:pPr>
      <w:ind w:left="1701" w:hanging="1701"/>
    </w:pPr>
  </w:style>
  <w:style w:type="paragraph" w:styleId="TOC6">
    <w:name w:val="toc 6"/>
    <w:basedOn w:val="TOC5"/>
    <w:next w:val="a0"/>
    <w:qFormat/>
    <w:pPr>
      <w:ind w:left="1985" w:hanging="1985"/>
    </w:pPr>
  </w:style>
  <w:style w:type="paragraph" w:styleId="TOC7">
    <w:name w:val="toc 7"/>
    <w:basedOn w:val="TOC6"/>
    <w:next w:val="a0"/>
    <w:qFormat/>
    <w:pPr>
      <w:ind w:left="2268" w:hanging="2268"/>
    </w:pPr>
  </w:style>
  <w:style w:type="paragraph" w:styleId="TOC8">
    <w:name w:val="toc 8"/>
    <w:basedOn w:val="TOC1"/>
    <w:next w:val="a0"/>
    <w:qFormat/>
    <w:pPr>
      <w:spacing w:before="180"/>
      <w:ind w:left="2693" w:hanging="2693"/>
    </w:pPr>
    <w:rPr>
      <w:b/>
    </w:rPr>
  </w:style>
  <w:style w:type="paragraph" w:styleId="TOC9">
    <w:name w:val="toc 9"/>
    <w:basedOn w:val="TOC8"/>
    <w:next w:val="a0"/>
    <w:qFormat/>
    <w:pPr>
      <w:ind w:left="1418" w:hanging="1418"/>
    </w:p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0"/>
    <w:link w:val="TALCar"/>
    <w:qFormat/>
    <w:pPr>
      <w:keepNext/>
      <w:keepLines/>
    </w:pPr>
    <w:rPr>
      <w:rFonts w:ascii="Arial" w:hAnsi="Arial"/>
      <w:sz w:val="18"/>
      <w:szCs w:val="20"/>
      <w:lang w:val="en-GB"/>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0"/>
    <w:next w:val="Doc-text2"/>
    <w:uiPriority w:val="99"/>
    <w:qFormat/>
    <w:pPr>
      <w:numPr>
        <w:numId w:val="2"/>
      </w:numPr>
      <w:spacing w:before="60"/>
    </w:pPr>
    <w:rPr>
      <w:b/>
    </w:rPr>
  </w:style>
  <w:style w:type="character" w:customStyle="1" w:styleId="PLChar">
    <w:name w:val="PL Char"/>
    <w:basedOn w:val="a1"/>
    <w:link w:val="PL"/>
    <w:qFormat/>
    <w:rPr>
      <w:rFonts w:ascii="Courier New" w:hAnsi="Courier New" w:cs="Courier New"/>
    </w:rPr>
  </w:style>
  <w:style w:type="paragraph" w:customStyle="1" w:styleId="PL">
    <w:name w:val="PL"/>
    <w:basedOn w:val="a0"/>
    <w:link w:val="PLChar"/>
    <w:qFormat/>
    <w:rPr>
      <w:rFonts w:ascii="Courier New" w:hAnsi="Courier New"/>
      <w:szCs w:val="20"/>
      <w:lang w:eastAsia="zh-CN"/>
    </w:rPr>
  </w:style>
  <w:style w:type="character" w:customStyle="1" w:styleId="B1Char1">
    <w:name w:val="B1 Char1"/>
    <w:basedOn w:val="a1"/>
    <w:link w:val="B1"/>
    <w:qFormat/>
  </w:style>
  <w:style w:type="paragraph" w:customStyle="1" w:styleId="B1">
    <w:name w:val="B1"/>
    <w:basedOn w:val="afd"/>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0"/>
    <w:qFormat/>
    <w:pPr>
      <w:ind w:left="720"/>
    </w:pPr>
    <w:rPr>
      <w:rFonts w:ascii="Calibri" w:eastAsia="宋体" w:hAnsi="Calibri"/>
      <w:sz w:val="22"/>
      <w:szCs w:val="22"/>
      <w:lang w:eastAsia="zh-CN"/>
    </w:rPr>
  </w:style>
  <w:style w:type="paragraph" w:customStyle="1" w:styleId="B2">
    <w:name w:val="B2"/>
    <w:basedOn w:val="a0"/>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af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出段落,列表段落11"/>
    <w:basedOn w:val="a0"/>
    <w:link w:val="11"/>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a7">
    <w:name w:val="正文文本 字符"/>
    <w:basedOn w:val="a1"/>
    <w:link w:val="a6"/>
    <w:qFormat/>
    <w:rPr>
      <w:szCs w:val="24"/>
      <w:lang w:eastAsia="en-US"/>
    </w:rPr>
  </w:style>
  <w:style w:type="character" w:customStyle="1" w:styleId="af6">
    <w:name w:val="页脚 字符"/>
    <w:basedOn w:val="a1"/>
    <w:link w:val="af5"/>
    <w:qFormat/>
    <w:rPr>
      <w:rFonts w:eastAsia="Times New Roman"/>
      <w:sz w:val="18"/>
      <w:szCs w:val="18"/>
      <w:lang w:eastAsia="en-US"/>
    </w:rPr>
  </w:style>
  <w:style w:type="paragraph" w:customStyle="1" w:styleId="TH">
    <w:name w:val="TH"/>
    <w:basedOn w:val="a0"/>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b">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fa"/>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2">
    <w:name w:val="样式1"/>
    <w:basedOn w:val="1"/>
    <w:qFormat/>
    <w:pPr>
      <w:keepLines/>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6">
    <w:name w:val="样式2"/>
    <w:basedOn w:val="1"/>
    <w:qFormat/>
    <w:pPr>
      <w:keepLines/>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4">
    <w:name w:val="样式3"/>
    <w:basedOn w:val="12"/>
    <w:link w:val="35"/>
    <w:qFormat/>
    <w:pPr>
      <w:outlineLvl w:val="1"/>
    </w:pPr>
  </w:style>
  <w:style w:type="character" w:customStyle="1" w:styleId="35">
    <w:name w:val="样式3 字符"/>
    <w:basedOn w:val="a1"/>
    <w:link w:val="34"/>
    <w:qFormat/>
    <w:rPr>
      <w:rFonts w:ascii="Arial" w:eastAsia="宋体" w:hAnsi="Arial" w:cs="Arial"/>
      <w:sz w:val="36"/>
      <w:lang w:val="fr-FR"/>
    </w:rPr>
  </w:style>
  <w:style w:type="character" w:customStyle="1" w:styleId="11">
    <w:name w:val="列表段落 字符1"/>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Pr>
      <w:rFonts w:ascii="Calibri" w:eastAsia="宋体" w:hAnsi="Calibri"/>
      <w:kern w:val="2"/>
      <w:sz w:val="21"/>
      <w:szCs w:val="22"/>
    </w:rPr>
  </w:style>
  <w:style w:type="character" w:customStyle="1" w:styleId="ae">
    <w:name w:val="批注文字 字符"/>
    <w:link w:val="ad"/>
    <w:qFormat/>
    <w:rPr>
      <w:rFonts w:eastAsia="Times New Roman"/>
      <w:szCs w:val="24"/>
      <w:lang w:eastAsia="en-US"/>
    </w:rPr>
  </w:style>
  <w:style w:type="character" w:customStyle="1" w:styleId="a5">
    <w:name w:val="批注框文本 字符"/>
    <w:basedOn w:val="a1"/>
    <w:link w:val="a4"/>
    <w:qFormat/>
    <w:rPr>
      <w:rFonts w:eastAsia="Times New Roman"/>
      <w:sz w:val="18"/>
      <w:szCs w:val="18"/>
      <w:lang w:eastAsia="en-US"/>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
    <w:name w:val="EmailDiscussion"/>
    <w:basedOn w:val="a0"/>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1"/>
    <w:link w:val="Comments"/>
    <w:qFormat/>
    <w:locked/>
    <w:rPr>
      <w:rFonts w:ascii="Arial" w:hAnsi="Arial" w:cs="Arial"/>
      <w:i/>
      <w:iCs/>
    </w:rPr>
  </w:style>
  <w:style w:type="paragraph" w:customStyle="1" w:styleId="Comments">
    <w:name w:val="Comments"/>
    <w:basedOn w:val="a0"/>
    <w:link w:val="CommentsChar"/>
    <w:qFormat/>
    <w:pPr>
      <w:spacing w:before="40"/>
    </w:pPr>
    <w:rPr>
      <w:rFonts w:ascii="Arial" w:eastAsia="MS Mincho" w:hAnsi="Arial" w:cs="Arial"/>
      <w:i/>
      <w:iCs/>
      <w:szCs w:val="20"/>
      <w:lang w:eastAsia="zh-CN"/>
    </w:rPr>
  </w:style>
  <w:style w:type="character" w:customStyle="1" w:styleId="aff9">
    <w:name w:val="列表段落 字符"/>
    <w:uiPriority w:val="34"/>
    <w:qFormat/>
    <w:locked/>
    <w:rPr>
      <w:rFonts w:ascii="Calibri" w:hAnsi="Calibri"/>
    </w:rPr>
  </w:style>
  <w:style w:type="character" w:customStyle="1" w:styleId="27">
    <w:name w:val="标题 2 字符"/>
    <w:basedOn w:val="a1"/>
    <w:uiPriority w:val="9"/>
    <w:semiHidden/>
    <w:qFormat/>
    <w:rPr>
      <w:rFonts w:asciiTheme="majorHAnsi" w:eastAsiaTheme="majorEastAsia" w:hAnsiTheme="majorHAnsi" w:cstheme="majorBidi"/>
      <w:b/>
      <w:bCs/>
      <w:sz w:val="32"/>
      <w:szCs w:val="32"/>
    </w:rPr>
  </w:style>
  <w:style w:type="character" w:customStyle="1" w:styleId="af0">
    <w:name w:val="批注主题 字符"/>
    <w:basedOn w:val="ae"/>
    <w:link w:val="af"/>
    <w:qFormat/>
    <w:rPr>
      <w:rFonts w:eastAsia="Times New Roman"/>
      <w:b/>
      <w:bCs/>
      <w:szCs w:val="24"/>
      <w:lang w:eastAsia="en-US"/>
    </w:rPr>
  </w:style>
  <w:style w:type="paragraph" w:customStyle="1" w:styleId="NO">
    <w:name w:val="NO"/>
    <w:basedOn w:val="a0"/>
    <w:link w:val="NOZchn"/>
    <w:qFormat/>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qFormat/>
    <w:rPr>
      <w:rFonts w:ascii="Times New Roman" w:eastAsia="Malgun Gothic" w:hAnsi="Times New Roman"/>
      <w:lang w:val="en-GB" w:eastAsia="en-US"/>
    </w:rPr>
  </w:style>
  <w:style w:type="character" w:customStyle="1" w:styleId="B10">
    <w:name w:val="B1 (文字)"/>
    <w:qFormat/>
    <w:rPr>
      <w:rFonts w:eastAsia="Times New Roman"/>
      <w:lang w:val="en-GB" w:eastAsia="en-GB"/>
    </w:rPr>
  </w:style>
  <w:style w:type="character" w:customStyle="1" w:styleId="TALChar">
    <w:name w:val="TAL Char"/>
    <w:qFormat/>
    <w:locked/>
    <w:rPr>
      <w:rFonts w:ascii="Arial" w:hAnsi="Arial"/>
      <w:sz w:val="18"/>
      <w:szCs w:val="20"/>
      <w:lang w:val="en-GB"/>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rFonts w:ascii="Arial" w:eastAsiaTheme="minorEastAsia" w:hAnsi="Arial"/>
      <w:szCs w:val="20"/>
      <w:lang w:val="en-GB"/>
    </w:rPr>
  </w:style>
  <w:style w:type="character" w:customStyle="1" w:styleId="13">
    <w:name w:val="批注文字 字符1"/>
    <w:uiPriority w:val="99"/>
    <w:qFormat/>
    <w:rPr>
      <w:rFonts w:eastAsia="Times New Roman"/>
      <w:szCs w:val="24"/>
      <w:lang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28">
    <w:name w:val="列表段落2"/>
    <w:basedOn w:val="a0"/>
    <w:qFormat/>
    <w:pPr>
      <w:spacing w:before="100" w:beforeAutospacing="1" w:after="180"/>
      <w:ind w:left="720"/>
      <w:contextualSpacing/>
    </w:pPr>
    <w:rPr>
      <w:rFonts w:ascii="Times New Roman" w:eastAsia="宋体" w:hAnsi="Times New Roman"/>
      <w:sz w:val="24"/>
      <w:lang w:eastAsia="zh-CN"/>
    </w:rPr>
  </w:style>
  <w:style w:type="paragraph" w:customStyle="1" w:styleId="3GPPAgreements">
    <w:name w:val="3GPP Agreements"/>
    <w:basedOn w:val="a0"/>
    <w:link w:val="3GPPAgreementsChar"/>
    <w:uiPriority w:val="99"/>
    <w:qFormat/>
    <w:pPr>
      <w:numPr>
        <w:numId w:val="4"/>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uiPriority w:val="99"/>
    <w:qFormat/>
    <w:rPr>
      <w:rFonts w:ascii="Times New Roman" w:eastAsia="宋体" w:hAnsi="Times New Roman"/>
      <w:sz w:val="22"/>
      <w:szCs w:val="22"/>
      <w:lang w:eastAsia="en-US"/>
    </w:rPr>
  </w:style>
  <w:style w:type="paragraph" w:customStyle="1" w:styleId="Proposal0">
    <w:name w:val="Proposal"/>
    <w:basedOn w:val="a0"/>
    <w:link w:val="ProposalChar"/>
    <w:qFormat/>
    <w:pPr>
      <w:tabs>
        <w:tab w:val="left" w:pos="1560"/>
      </w:tabs>
      <w:spacing w:after="180"/>
    </w:pPr>
    <w:rPr>
      <w:rFonts w:ascii="Times New Roman" w:hAnsi="Times New Roman"/>
      <w:b/>
      <w:szCs w:val="20"/>
      <w:lang w:val="en-GB"/>
    </w:rPr>
  </w:style>
  <w:style w:type="character" w:customStyle="1" w:styleId="ProposalChar">
    <w:name w:val="Proposal Char"/>
    <w:link w:val="Proposal0"/>
    <w:qFormat/>
    <w:rPr>
      <w:rFonts w:ascii="Times New Roman" w:eastAsia="Times New Roman" w:hAnsi="Times New Roman"/>
      <w:b/>
      <w:lang w:val="en-GB" w:eastAsia="en-US"/>
    </w:rPr>
  </w:style>
  <w:style w:type="table" w:customStyle="1" w:styleId="14">
    <w:name w:val="网格型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a0"/>
    <w:link w:val="EditorsNoteChar"/>
    <w:qFormat/>
    <w:pPr>
      <w:keepLines/>
      <w:overflowPunct w:val="0"/>
      <w:autoSpaceDE w:val="0"/>
      <w:autoSpaceDN w:val="0"/>
      <w:adjustRightInd w:val="0"/>
      <w:spacing w:after="180"/>
      <w:ind w:left="1135" w:hanging="851"/>
      <w:textAlignment w:val="baseline"/>
    </w:pPr>
    <w:rPr>
      <w:rFonts w:ascii="Times New Roman" w:hAnsi="Times New Roman"/>
      <w:color w:val="FF0000"/>
      <w:szCs w:val="20"/>
      <w:lang w:val="en-GB" w:eastAsia="ja-JP"/>
    </w:rPr>
  </w:style>
  <w:style w:type="character" w:customStyle="1" w:styleId="EditorsNoteChar">
    <w:name w:val="Editor's Note Char"/>
    <w:link w:val="EditorsNote"/>
    <w:qFormat/>
    <w:rPr>
      <w:rFonts w:ascii="Times New Roman" w:eastAsia="Times New Roman" w:hAnsi="Times New Roman"/>
      <w:color w:val="FF0000"/>
      <w:lang w:val="en-GB"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character" w:customStyle="1" w:styleId="NOChar">
    <w:name w:val="NO Char"/>
    <w:qFormat/>
    <w:rPr>
      <w:rFonts w:ascii="Times New Roman" w:eastAsia="Times New Roman" w:hAnsi="Times New Roman" w:cs="Times New Roman"/>
      <w:kern w:val="0"/>
      <w:sz w:val="20"/>
      <w:szCs w:val="20"/>
      <w:lang w:val="en-GB" w:eastAsia="ja-JP"/>
    </w:rPr>
  </w:style>
  <w:style w:type="paragraph" w:customStyle="1" w:styleId="15">
    <w:name w:val="修订1"/>
    <w:hidden/>
    <w:uiPriority w:val="99"/>
    <w:semiHidden/>
    <w:qFormat/>
    <w:rPr>
      <w:rFonts w:eastAsia="Times New Roman"/>
      <w:szCs w:val="24"/>
      <w:lang w:eastAsia="en-US"/>
    </w:rPr>
  </w:style>
  <w:style w:type="character" w:customStyle="1" w:styleId="50">
    <w:name w:val="标题 5 字符"/>
    <w:basedOn w:val="a1"/>
    <w:link w:val="5"/>
    <w:qFormat/>
    <w:rPr>
      <w:rFonts w:ascii="Arial" w:eastAsia="Times New Roman" w:hAnsi="Arial"/>
      <w:sz w:val="22"/>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70">
    <w:name w:val="标题 7 字符"/>
    <w:basedOn w:val="a1"/>
    <w:link w:val="7"/>
    <w:qFormat/>
    <w:rPr>
      <w:rFonts w:ascii="Arial" w:eastAsia="Times New Roman" w:hAnsi="Arial"/>
      <w:lang w:val="en-GB" w:eastAsia="en-GB"/>
    </w:rPr>
  </w:style>
  <w:style w:type="character" w:customStyle="1" w:styleId="80">
    <w:name w:val="标题 8 字符"/>
    <w:basedOn w:val="a1"/>
    <w:link w:val="8"/>
    <w:qFormat/>
    <w:rPr>
      <w:rFonts w:ascii="Arial" w:eastAsia="Times New Roman" w:hAnsi="Arial"/>
      <w:sz w:val="36"/>
      <w:lang w:val="en-GB" w:eastAsia="en-GB"/>
    </w:rPr>
  </w:style>
  <w:style w:type="character" w:customStyle="1" w:styleId="90">
    <w:name w:val="标题 9 字符"/>
    <w:basedOn w:val="a1"/>
    <w:link w:val="9"/>
    <w:qFormat/>
    <w:rPr>
      <w:rFonts w:ascii="Arial" w:eastAsia="Times New Roman" w:hAnsi="Arial"/>
      <w:sz w:val="36"/>
      <w:lang w:val="en-GB" w:eastAsia="en-GB"/>
    </w:rPr>
  </w:style>
  <w:style w:type="paragraph" w:customStyle="1" w:styleId="FP">
    <w:name w:val="FP"/>
    <w:basedOn w:val="a0"/>
    <w:qFormat/>
    <w:rPr>
      <w:rFonts w:ascii="Times New Roman" w:hAnsi="Times New Roman"/>
      <w:szCs w:val="20"/>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after="120"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20"/>
      <w:textAlignment w:val="baseline"/>
    </w:pPr>
    <w:rPr>
      <w:rFonts w:ascii="Arial" w:eastAsia="Times New Roman" w:hAnsi="Arial"/>
      <w:lang w:val="en-GB" w:eastAsia="en-GB"/>
    </w:rPr>
  </w:style>
  <w:style w:type="paragraph" w:customStyle="1" w:styleId="TT">
    <w:name w:val="TT"/>
    <w:basedOn w:val="1"/>
    <w:next w:val="a0"/>
    <w:qFormat/>
    <w:pPr>
      <w:keepLines/>
      <w:pBdr>
        <w:top w:val="single" w:sz="12" w:space="3" w:color="auto"/>
      </w:pBdr>
      <w:tabs>
        <w:tab w:val="clear" w:pos="567"/>
      </w:tabs>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character" w:customStyle="1" w:styleId="af9">
    <w:name w:val="脚注文本 字符"/>
    <w:basedOn w:val="a1"/>
    <w:link w:val="af8"/>
    <w:qFormat/>
    <w:rPr>
      <w:rFonts w:ascii="Times New Roman" w:eastAsia="Times New Roman" w:hAnsi="Times New Roman"/>
      <w:sz w:val="16"/>
      <w:lang w:val="en-GB" w:eastAsia="en-GB"/>
    </w:rPr>
  </w:style>
  <w:style w:type="paragraph" w:customStyle="1" w:styleId="EX">
    <w:name w:val="EX"/>
    <w:basedOn w:val="a0"/>
    <w:qFormat/>
    <w:pPr>
      <w:keepLines/>
      <w:spacing w:after="120"/>
      <w:ind w:left="1702" w:hanging="1418"/>
    </w:pPr>
    <w:rPr>
      <w:rFonts w:ascii="Times New Roman" w:hAnsi="Times New Roman"/>
      <w:szCs w:val="20"/>
      <w:lang w:val="en-GB" w:eastAsia="en-GB"/>
    </w:rPr>
  </w:style>
  <w:style w:type="paragraph" w:customStyle="1" w:styleId="LD">
    <w:name w:val="LD"/>
    <w:qFormat/>
    <w:pPr>
      <w:keepNext/>
      <w:keepLines/>
      <w:overflowPunct w:val="0"/>
      <w:autoSpaceDE w:val="0"/>
      <w:autoSpaceDN w:val="0"/>
      <w:adjustRightInd w:val="0"/>
      <w:spacing w:after="120"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line="240" w:lineRule="auto"/>
    </w:pPr>
    <w:rPr>
      <w:rFonts w:eastAsia="Times New Roman"/>
      <w:lang w:eastAsia="en-GB"/>
    </w:rPr>
  </w:style>
  <w:style w:type="paragraph" w:customStyle="1" w:styleId="EW">
    <w:name w:val="EW"/>
    <w:basedOn w:val="EX"/>
    <w:qFormat/>
    <w:pPr>
      <w:spacing w:after="0"/>
    </w:pPr>
  </w:style>
  <w:style w:type="paragraph" w:customStyle="1" w:styleId="NF">
    <w:name w:val="NF"/>
    <w:basedOn w:val="NO"/>
    <w:qFormat/>
    <w:pPr>
      <w:keepNext/>
      <w:spacing w:after="0" w:line="240" w:lineRule="auto"/>
    </w:pPr>
    <w:rPr>
      <w:rFonts w:ascii="Arial" w:eastAsia="Times New Roman" w:hAnsi="Arial"/>
      <w:sz w:val="18"/>
      <w:lang w:eastAsia="en-GB"/>
    </w:rPr>
  </w:style>
  <w:style w:type="paragraph" w:customStyle="1" w:styleId="TAR">
    <w:name w:val="TAR"/>
    <w:basedOn w:val="TAL"/>
    <w:qFormat/>
    <w:pPr>
      <w:jc w:val="right"/>
    </w:pPr>
    <w:rPr>
      <w:lang w:eastAsia="en-GB"/>
    </w:rPr>
  </w:style>
  <w:style w:type="paragraph" w:customStyle="1" w:styleId="TAN">
    <w:name w:val="TAN"/>
    <w:basedOn w:val="TAL"/>
    <w:link w:val="TANChar"/>
    <w:qFormat/>
    <w:pPr>
      <w:ind w:left="851" w:hanging="851"/>
    </w:pPr>
    <w:rPr>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2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B4">
    <w:name w:val="B4"/>
    <w:basedOn w:val="40"/>
    <w:qFormat/>
  </w:style>
  <w:style w:type="paragraph" w:customStyle="1" w:styleId="B5">
    <w:name w:val="B5"/>
    <w:basedOn w:val="51"/>
    <w:qFormat/>
    <w:pPr>
      <w:spacing w:after="120"/>
      <w:ind w:leftChars="0" w:left="1702" w:firstLineChars="0" w:hanging="284"/>
      <w:contextualSpacing w:val="0"/>
    </w:pPr>
    <w:rPr>
      <w:rFonts w:ascii="Times New Roman" w:hAnsi="Times New Roman"/>
      <w:szCs w:val="20"/>
      <w:lang w:val="en-GB" w:eastAsia="en-GB"/>
    </w:rPr>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6"/>
    <w:qFormat/>
    <w:pPr>
      <w:tabs>
        <w:tab w:val="clear" w:pos="567"/>
        <w:tab w:val="left" w:pos="0"/>
        <w:tab w:val="left"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a9">
    <w:name w:val="正文文本缩进 字符"/>
    <w:basedOn w:val="a1"/>
    <w:link w:val="a8"/>
    <w:qFormat/>
    <w:rPr>
      <w:rFonts w:ascii="Times New Roman" w:eastAsia="MS Gothic" w:hAnsi="Times New Roman"/>
      <w:sz w:val="24"/>
      <w:lang w:val="en-GB" w:eastAsia="ja-JP"/>
    </w:rPr>
  </w:style>
  <w:style w:type="character" w:customStyle="1" w:styleId="af2">
    <w:name w:val="文档结构图 字符"/>
    <w:basedOn w:val="a1"/>
    <w:link w:val="af1"/>
    <w:qFormat/>
    <w:rPr>
      <w:rFonts w:ascii="Tahoma" w:eastAsia="MS Gothic" w:hAnsi="Tahoma"/>
      <w:sz w:val="24"/>
      <w:shd w:val="clear" w:color="auto" w:fill="000080"/>
      <w:lang w:val="en-GB" w:eastAsia="ja-JP"/>
    </w:rPr>
  </w:style>
  <w:style w:type="character" w:customStyle="1" w:styleId="aff3">
    <w:name w:val="纯文本 字符"/>
    <w:basedOn w:val="a1"/>
    <w:link w:val="aff2"/>
    <w:qFormat/>
    <w:rPr>
      <w:rFonts w:ascii="Courier New" w:eastAsia="MS Gothic" w:hAnsi="Courier New"/>
      <w:sz w:val="24"/>
      <w:lang w:val="en-GB" w:eastAsia="ja-JP"/>
    </w:rPr>
  </w:style>
  <w:style w:type="paragraph" w:customStyle="1" w:styleId="lptext">
    <w:name w:val="lˆptext"/>
    <w:basedOn w:val="a0"/>
    <w:qFormat/>
    <w:pPr>
      <w:spacing w:before="100" w:after="100"/>
      <w:ind w:left="860"/>
    </w:pPr>
    <w:rPr>
      <w:rFonts w:ascii="Times" w:eastAsia="MS Gothic" w:hAnsi="Times"/>
      <w:sz w:val="24"/>
      <w:szCs w:val="20"/>
      <w:lang w:val="en-GB" w:eastAsia="ja-JP"/>
    </w:rPr>
  </w:style>
  <w:style w:type="paragraph" w:customStyle="1" w:styleId="a">
    <w:name w:val="佐藤２"/>
    <w:basedOn w:val="a0"/>
    <w:qFormat/>
    <w:pPr>
      <w:numPr>
        <w:numId w:val="5"/>
      </w:numPr>
      <w:spacing w:after="120"/>
    </w:pPr>
    <w:rPr>
      <w:rFonts w:ascii="Times New Roman" w:eastAsia="MS Gothic" w:hAnsi="Times New Roman"/>
      <w:sz w:val="24"/>
      <w:szCs w:val="20"/>
      <w:lang w:val="en-GB" w:eastAsia="ja-JP"/>
    </w:rPr>
  </w:style>
  <w:style w:type="character" w:customStyle="1" w:styleId="21">
    <w:name w:val="正文文本缩进 2 字符"/>
    <w:basedOn w:val="a1"/>
    <w:link w:val="20"/>
    <w:qFormat/>
    <w:rPr>
      <w:rFonts w:ascii="Times New Roman" w:eastAsia="MS Gothic" w:hAnsi="Times New Roman"/>
      <w:kern w:val="2"/>
      <w:sz w:val="24"/>
      <w:lang w:val="en-GB" w:eastAsia="ja-JP"/>
    </w:rPr>
  </w:style>
  <w:style w:type="paragraph" w:customStyle="1" w:styleId="ListBulletLast">
    <w:name w:val="List Bullet Last"/>
    <w:basedOn w:val="afe"/>
    <w:next w:val="a6"/>
    <w:qFormat/>
    <w:pPr>
      <w:spacing w:after="240"/>
      <w:ind w:left="714" w:hanging="357"/>
    </w:pPr>
    <w:rPr>
      <w:rFonts w:ascii="Arial" w:eastAsia="MS Gothic" w:hAnsi="Arial"/>
      <w:sz w:val="24"/>
      <w:lang w:eastAsia="ja-JP"/>
    </w:rPr>
  </w:style>
  <w:style w:type="paragraph" w:customStyle="1" w:styleId="TitleText">
    <w:name w:val="Title Text"/>
    <w:basedOn w:val="a0"/>
    <w:next w:val="a0"/>
    <w:qFormat/>
    <w:pPr>
      <w:spacing w:after="220"/>
    </w:pPr>
    <w:rPr>
      <w:rFonts w:ascii="Arial" w:eastAsia="MS Gothic" w:hAnsi="Arial"/>
      <w:b/>
      <w:sz w:val="22"/>
      <w:szCs w:val="20"/>
      <w:lang w:val="en-GB" w:eastAsia="ja-JP"/>
    </w:rPr>
  </w:style>
  <w:style w:type="character" w:customStyle="1" w:styleId="aff7">
    <w:name w:val="标题 字符"/>
    <w:basedOn w:val="a1"/>
    <w:link w:val="aff6"/>
    <w:qFormat/>
    <w:rPr>
      <w:rFonts w:ascii="Arial" w:eastAsia="MS Gothic" w:hAnsi="Arial"/>
      <w:b/>
      <w:sz w:val="24"/>
      <w:lang w:val="en-GB" w:eastAsia="ja-JP"/>
    </w:rPr>
  </w:style>
  <w:style w:type="character" w:customStyle="1" w:styleId="31">
    <w:name w:val="正文文本 3 字符"/>
    <w:basedOn w:val="a1"/>
    <w:link w:val="30"/>
    <w:qFormat/>
    <w:rPr>
      <w:rFonts w:ascii="Times New Roman" w:eastAsia="MS Gothic" w:hAnsi="Times New Roman"/>
      <w:sz w:val="24"/>
      <w:lang w:val="en-GB" w:eastAsia="ja-JP"/>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val="en-GB" w:eastAsia="ja-JP"/>
    </w:rPr>
  </w:style>
  <w:style w:type="paragraph" w:customStyle="1" w:styleId="text">
    <w:name w:val="text"/>
    <w:basedOn w:val="a0"/>
    <w:qFormat/>
    <w:pPr>
      <w:spacing w:after="240"/>
      <w:jc w:val="both"/>
    </w:pPr>
    <w:rPr>
      <w:rFonts w:ascii="Times New Roman" w:eastAsia="MS Gothic" w:hAnsi="Times New Roman"/>
      <w:sz w:val="24"/>
      <w:szCs w:val="20"/>
      <w:lang w:eastAsia="ja-JP"/>
    </w:rPr>
  </w:style>
  <w:style w:type="paragraph" w:customStyle="1" w:styleId="textintend1">
    <w:name w:val="text intend 1"/>
    <w:basedOn w:val="text"/>
    <w:qFormat/>
    <w:pPr>
      <w:numPr>
        <w:numId w:val="6"/>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RecCCITT">
    <w:name w:val="Rec_CCITT_#"/>
    <w:basedOn w:val="a0"/>
    <w:qFormat/>
    <w:pPr>
      <w:keepNext/>
      <w:keepLines/>
      <w:spacing w:after="120"/>
    </w:pPr>
    <w:rPr>
      <w:rFonts w:ascii="Times New Roman" w:eastAsia="MS Gothic" w:hAnsi="Times New Roman"/>
      <w:b/>
      <w:sz w:val="24"/>
      <w:szCs w:val="20"/>
      <w:lang w:val="en-GB" w:eastAsia="ja-JP"/>
    </w:rPr>
  </w:style>
  <w:style w:type="paragraph" w:customStyle="1" w:styleId="Reference">
    <w:name w:val="Reference"/>
    <w:basedOn w:val="a0"/>
    <w:qFormat/>
    <w:pPr>
      <w:widowControl w:val="0"/>
      <w:ind w:left="283" w:hanging="283"/>
      <w:jc w:val="both"/>
    </w:pPr>
    <w:rPr>
      <w:rFonts w:ascii="Arial" w:hAnsi="Arial"/>
      <w:kern w:val="2"/>
      <w:sz w:val="21"/>
      <w:szCs w:val="20"/>
      <w:lang w:val="de-DE" w:eastAsia="ja-JP"/>
    </w:rPr>
  </w:style>
  <w:style w:type="paragraph" w:customStyle="1" w:styleId="HTMLBody">
    <w:name w:val="HTML Body"/>
    <w:qFormat/>
    <w:pPr>
      <w:widowControl w:val="0"/>
      <w:autoSpaceDE w:val="0"/>
      <w:autoSpaceDN w:val="0"/>
      <w:adjustRightInd w:val="0"/>
      <w:spacing w:after="120"/>
    </w:pPr>
    <w:rPr>
      <w:rFonts w:ascii="MS PGothic" w:eastAsia="MS PGothic" w:hAnsi="Century"/>
      <w:lang w:eastAsia="ja-JP"/>
    </w:rPr>
  </w:style>
  <w:style w:type="character" w:customStyle="1" w:styleId="affa">
    <w:name w:val="図表番号 (文字)"/>
    <w:uiPriority w:val="35"/>
    <w:qFormat/>
    <w:rPr>
      <w:rFonts w:eastAsia="MS Gothic"/>
      <w:b/>
      <w:kern w:val="2"/>
      <w:sz w:val="24"/>
      <w:lang w:val="en-GB"/>
    </w:rPr>
  </w:style>
  <w:style w:type="paragraph" w:customStyle="1" w:styleId="Normal1CharChar">
    <w:name w:val="Normal1 Char Char"/>
    <w:qFormat/>
    <w:pPr>
      <w:keepNext/>
      <w:numPr>
        <w:numId w:val="7"/>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2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2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 w:val="24"/>
      <w:lang w:eastAsia="ja-JP"/>
    </w:rPr>
  </w:style>
  <w:style w:type="paragraph" w:customStyle="1" w:styleId="71">
    <w:name w:val="表 (赤)  71"/>
    <w:hidden/>
    <w:uiPriority w:val="99"/>
    <w:semiHidden/>
    <w:qFormat/>
    <w:pPr>
      <w:spacing w:after="120"/>
    </w:pPr>
    <w:rPr>
      <w:rFonts w:ascii="Times New Roman" w:eastAsia="MS Gothic" w:hAnsi="Times New Roman"/>
      <w:sz w:val="24"/>
      <w:lang w:val="en-GB" w:eastAsia="ja-JP"/>
    </w:rPr>
  </w:style>
  <w:style w:type="paragraph" w:customStyle="1" w:styleId="Doc-title">
    <w:name w:val="Doc-title"/>
    <w:basedOn w:val="a0"/>
    <w:next w:val="Doc-text2"/>
    <w:link w:val="Doc-titleChar"/>
    <w:qFormat/>
    <w:pPr>
      <w:ind w:left="1260" w:hanging="1260"/>
    </w:pPr>
    <w:rPr>
      <w:rFonts w:ascii="Arial" w:hAnsi="Arial"/>
      <w:lang w:val="en-GB" w:eastAsia="en-GB"/>
    </w:rPr>
  </w:style>
  <w:style w:type="character" w:customStyle="1" w:styleId="Doc-titleChar">
    <w:name w:val="Doc-title Char"/>
    <w:link w:val="Doc-title"/>
    <w:qFormat/>
    <w:rPr>
      <w:rFonts w:ascii="Arial" w:eastAsia="Times New Roman" w:hAnsi="Arial"/>
      <w:szCs w:val="24"/>
      <w:lang w:val="en-GB" w:eastAsia="en-GB"/>
    </w:rPr>
  </w:style>
  <w:style w:type="paragraph" w:customStyle="1" w:styleId="maintext">
    <w:name w:val="main text"/>
    <w:basedOn w:val="a0"/>
    <w:link w:val="maintextChar"/>
    <w:qFormat/>
    <w:pPr>
      <w:spacing w:before="60" w:after="60" w:line="288" w:lineRule="auto"/>
      <w:jc w:val="both"/>
    </w:pPr>
    <w:rPr>
      <w:rFonts w:ascii="Calibri" w:eastAsia="Malgun Gothic" w:hAnsi="Calibri" w:cs="Batang"/>
      <w:szCs w:val="20"/>
      <w:lang w:val="en-GB" w:eastAsia="ko-KR"/>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after="120" w:line="336" w:lineRule="auto"/>
      <w:ind w:firstLineChars="200" w:firstLine="200"/>
      <w:jc w:val="both"/>
    </w:pPr>
    <w:rPr>
      <w:rFonts w:ascii="Times New Roman" w:eastAsia="Malgun Gothic" w:hAnsi="Times New Roman" w:cs="Batang"/>
      <w:szCs w:val="20"/>
      <w:lang w:val="en-GB" w:eastAsia="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GB"/>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ascii="Times New Roman" w:eastAsia="宋体" w:hAnsi="Times New Roman"/>
      <w:sz w:val="22"/>
      <w:szCs w:val="20"/>
      <w:lang w:val="fr-FR" w:eastAsia="en-GB"/>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paragraph" w:customStyle="1" w:styleId="TableText1">
    <w:name w:val="TableText"/>
    <w:basedOn w:val="a8"/>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ab">
    <w:name w:val="题注 字符"/>
    <w:link w:val="aa"/>
    <w:uiPriority w:val="99"/>
    <w:qFormat/>
    <w:rPr>
      <w:rFonts w:ascii="Times New Roman" w:eastAsia="楷体_GB2312" w:hAnsi="Times New Roman"/>
      <w:kern w:val="2"/>
      <w:sz w:val="18"/>
    </w:rPr>
  </w:style>
  <w:style w:type="character" w:customStyle="1" w:styleId="mc-span">
    <w:name w:val="mc-span"/>
    <w:qFormat/>
  </w:style>
  <w:style w:type="paragraph" w:customStyle="1" w:styleId="xmsonormal">
    <w:name w:val="x_msonormal"/>
    <w:basedOn w:val="a0"/>
    <w:qFormat/>
    <w:rPr>
      <w:rFonts w:ascii="Calibri" w:eastAsia="Calibri" w:hAnsi="Calibri" w:cs="Calibri"/>
      <w:sz w:val="22"/>
      <w:szCs w:val="22"/>
    </w:rPr>
  </w:style>
  <w:style w:type="character" w:customStyle="1" w:styleId="xapple-converted-space">
    <w:name w:val="x_apple-converted-space"/>
    <w:basedOn w:val="a1"/>
    <w:qFormat/>
  </w:style>
  <w:style w:type="character" w:customStyle="1" w:styleId="normaltextrun">
    <w:name w:val="normaltextrun"/>
    <w:qFormat/>
  </w:style>
  <w:style w:type="paragraph" w:customStyle="1" w:styleId="a10">
    <w:name w:val="a1"/>
    <w:basedOn w:val="a0"/>
    <w:qFormat/>
    <w:pPr>
      <w:spacing w:before="100" w:beforeAutospacing="1" w:after="100" w:afterAutospacing="1"/>
    </w:pPr>
    <w:rPr>
      <w:rFonts w:ascii="宋体" w:eastAsia="宋体" w:hAnsi="宋体" w:cs="宋体"/>
      <w:sz w:val="24"/>
      <w:lang w:eastAsia="zh-CN"/>
    </w:rPr>
  </w:style>
  <w:style w:type="paragraph" w:customStyle="1" w:styleId="bullet1">
    <w:name w:val="bullet1"/>
    <w:basedOn w:val="a0"/>
    <w:qFormat/>
    <w:pPr>
      <w:numPr>
        <w:numId w:val="8"/>
      </w:numPr>
      <w:spacing w:after="120"/>
      <w:jc w:val="both"/>
    </w:pPr>
    <w:rPr>
      <w:rFonts w:ascii="Times New Roman" w:eastAsia="宋体" w:hAnsi="Times New Roman"/>
      <w:lang w:eastAsia="zh-CN"/>
    </w:rPr>
  </w:style>
  <w:style w:type="character" w:customStyle="1" w:styleId="proposalChar0">
    <w:name w:val="proposal Char"/>
    <w:link w:val="proposal"/>
    <w:qFormat/>
    <w:locked/>
    <w:rPr>
      <w:b/>
      <w:bCs/>
    </w:rPr>
  </w:style>
  <w:style w:type="paragraph" w:customStyle="1" w:styleId="proposal">
    <w:name w:val="proposal"/>
    <w:basedOn w:val="a6"/>
    <w:next w:val="a0"/>
    <w:link w:val="proposalChar0"/>
    <w:qFormat/>
    <w:pPr>
      <w:numPr>
        <w:numId w:val="9"/>
      </w:numPr>
      <w:spacing w:beforeLines="50" w:afterLines="50" w:after="0"/>
      <w:ind w:left="1554" w:hanging="1134"/>
    </w:pPr>
    <w:rPr>
      <w:b/>
      <w:bCs/>
      <w:szCs w:val="20"/>
      <w:lang w:eastAsia="zh-CN"/>
    </w:rPr>
  </w:style>
  <w:style w:type="paragraph" w:styleId="affb">
    <w:name w:val="Revision"/>
    <w:hidden/>
    <w:uiPriority w:val="99"/>
    <w:semiHidden/>
    <w:rsid w:val="009B7319"/>
    <w:rPr>
      <w:rFonts w:eastAsia="Times New Roman"/>
      <w:szCs w:val="24"/>
      <w:lang w:eastAsia="en-US"/>
    </w:rPr>
  </w:style>
  <w:style w:type="paragraph" w:customStyle="1" w:styleId="References">
    <w:name w:val="References"/>
    <w:basedOn w:val="a0"/>
    <w:rsid w:val="00C332B6"/>
    <w:pPr>
      <w:numPr>
        <w:ilvl w:val="2"/>
        <w:numId w:val="28"/>
      </w:numPr>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76144">
      <w:bodyDiv w:val="1"/>
      <w:marLeft w:val="0"/>
      <w:marRight w:val="0"/>
      <w:marTop w:val="0"/>
      <w:marBottom w:val="0"/>
      <w:divBdr>
        <w:top w:val="none" w:sz="0" w:space="0" w:color="auto"/>
        <w:left w:val="none" w:sz="0" w:space="0" w:color="auto"/>
        <w:bottom w:val="none" w:sz="0" w:space="0" w:color="auto"/>
        <w:right w:val="none" w:sz="0" w:space="0" w:color="auto"/>
      </w:divBdr>
      <w:divsChild>
        <w:div w:id="287247712">
          <w:marLeft w:val="446"/>
          <w:marRight w:val="0"/>
          <w:marTop w:val="0"/>
          <w:marBottom w:val="0"/>
          <w:divBdr>
            <w:top w:val="none" w:sz="0" w:space="0" w:color="auto"/>
            <w:left w:val="none" w:sz="0" w:space="0" w:color="auto"/>
            <w:bottom w:val="none" w:sz="0" w:space="0" w:color="auto"/>
            <w:right w:val="none" w:sz="0" w:space="0" w:color="auto"/>
          </w:divBdr>
        </w:div>
        <w:div w:id="1112093832">
          <w:marLeft w:val="446"/>
          <w:marRight w:val="0"/>
          <w:marTop w:val="0"/>
          <w:marBottom w:val="0"/>
          <w:divBdr>
            <w:top w:val="none" w:sz="0" w:space="0" w:color="auto"/>
            <w:left w:val="none" w:sz="0" w:space="0" w:color="auto"/>
            <w:bottom w:val="none" w:sz="0" w:space="0" w:color="auto"/>
            <w:right w:val="none" w:sz="0" w:space="0" w:color="auto"/>
          </w:divBdr>
        </w:div>
      </w:divsChild>
    </w:div>
    <w:div w:id="321158241">
      <w:bodyDiv w:val="1"/>
      <w:marLeft w:val="0"/>
      <w:marRight w:val="0"/>
      <w:marTop w:val="0"/>
      <w:marBottom w:val="0"/>
      <w:divBdr>
        <w:top w:val="none" w:sz="0" w:space="0" w:color="auto"/>
        <w:left w:val="none" w:sz="0" w:space="0" w:color="auto"/>
        <w:bottom w:val="none" w:sz="0" w:space="0" w:color="auto"/>
        <w:right w:val="none" w:sz="0" w:space="0" w:color="auto"/>
      </w:divBdr>
      <w:divsChild>
        <w:div w:id="1850023638">
          <w:marLeft w:val="720"/>
          <w:marRight w:val="0"/>
          <w:marTop w:val="0"/>
          <w:marBottom w:val="40"/>
          <w:divBdr>
            <w:top w:val="none" w:sz="0" w:space="0" w:color="auto"/>
            <w:left w:val="none" w:sz="0" w:space="0" w:color="auto"/>
            <w:bottom w:val="none" w:sz="0" w:space="0" w:color="auto"/>
            <w:right w:val="none" w:sz="0" w:space="0" w:color="auto"/>
          </w:divBdr>
        </w:div>
        <w:div w:id="1301689331">
          <w:marLeft w:val="1253"/>
          <w:marRight w:val="0"/>
          <w:marTop w:val="0"/>
          <w:marBottom w:val="40"/>
          <w:divBdr>
            <w:top w:val="none" w:sz="0" w:space="0" w:color="auto"/>
            <w:left w:val="none" w:sz="0" w:space="0" w:color="auto"/>
            <w:bottom w:val="none" w:sz="0" w:space="0" w:color="auto"/>
            <w:right w:val="none" w:sz="0" w:space="0" w:color="auto"/>
          </w:divBdr>
        </w:div>
        <w:div w:id="1011689338">
          <w:marLeft w:val="1541"/>
          <w:marRight w:val="0"/>
          <w:marTop w:val="0"/>
          <w:marBottom w:val="40"/>
          <w:divBdr>
            <w:top w:val="none" w:sz="0" w:space="0" w:color="auto"/>
            <w:left w:val="none" w:sz="0" w:space="0" w:color="auto"/>
            <w:bottom w:val="none" w:sz="0" w:space="0" w:color="auto"/>
            <w:right w:val="none" w:sz="0" w:space="0" w:color="auto"/>
          </w:divBdr>
        </w:div>
        <w:div w:id="1225487245">
          <w:marLeft w:val="1541"/>
          <w:marRight w:val="0"/>
          <w:marTop w:val="0"/>
          <w:marBottom w:val="40"/>
          <w:divBdr>
            <w:top w:val="none" w:sz="0" w:space="0" w:color="auto"/>
            <w:left w:val="none" w:sz="0" w:space="0" w:color="auto"/>
            <w:bottom w:val="none" w:sz="0" w:space="0" w:color="auto"/>
            <w:right w:val="none" w:sz="0" w:space="0" w:color="auto"/>
          </w:divBdr>
        </w:div>
        <w:div w:id="672030347">
          <w:marLeft w:val="1253"/>
          <w:marRight w:val="0"/>
          <w:marTop w:val="0"/>
          <w:marBottom w:val="40"/>
          <w:divBdr>
            <w:top w:val="none" w:sz="0" w:space="0" w:color="auto"/>
            <w:left w:val="none" w:sz="0" w:space="0" w:color="auto"/>
            <w:bottom w:val="none" w:sz="0" w:space="0" w:color="auto"/>
            <w:right w:val="none" w:sz="0" w:space="0" w:color="auto"/>
          </w:divBdr>
        </w:div>
        <w:div w:id="1844081915">
          <w:marLeft w:val="1541"/>
          <w:marRight w:val="0"/>
          <w:marTop w:val="0"/>
          <w:marBottom w:val="40"/>
          <w:divBdr>
            <w:top w:val="none" w:sz="0" w:space="0" w:color="auto"/>
            <w:left w:val="none" w:sz="0" w:space="0" w:color="auto"/>
            <w:bottom w:val="none" w:sz="0" w:space="0" w:color="auto"/>
            <w:right w:val="none" w:sz="0" w:space="0" w:color="auto"/>
          </w:divBdr>
        </w:div>
        <w:div w:id="240064622">
          <w:marLeft w:val="1541"/>
          <w:marRight w:val="0"/>
          <w:marTop w:val="0"/>
          <w:marBottom w:val="40"/>
          <w:divBdr>
            <w:top w:val="none" w:sz="0" w:space="0" w:color="auto"/>
            <w:left w:val="none" w:sz="0" w:space="0" w:color="auto"/>
            <w:bottom w:val="none" w:sz="0" w:space="0" w:color="auto"/>
            <w:right w:val="none" w:sz="0" w:space="0" w:color="auto"/>
          </w:divBdr>
        </w:div>
        <w:div w:id="1976791147">
          <w:marLeft w:val="1541"/>
          <w:marRight w:val="0"/>
          <w:marTop w:val="0"/>
          <w:marBottom w:val="40"/>
          <w:divBdr>
            <w:top w:val="none" w:sz="0" w:space="0" w:color="auto"/>
            <w:left w:val="none" w:sz="0" w:space="0" w:color="auto"/>
            <w:bottom w:val="none" w:sz="0" w:space="0" w:color="auto"/>
            <w:right w:val="none" w:sz="0" w:space="0" w:color="auto"/>
          </w:divBdr>
        </w:div>
        <w:div w:id="14119037">
          <w:marLeft w:val="720"/>
          <w:marRight w:val="0"/>
          <w:marTop w:val="0"/>
          <w:marBottom w:val="40"/>
          <w:divBdr>
            <w:top w:val="none" w:sz="0" w:space="0" w:color="auto"/>
            <w:left w:val="none" w:sz="0" w:space="0" w:color="auto"/>
            <w:bottom w:val="none" w:sz="0" w:space="0" w:color="auto"/>
            <w:right w:val="none" w:sz="0" w:space="0" w:color="auto"/>
          </w:divBdr>
        </w:div>
        <w:div w:id="1727219238">
          <w:marLeft w:val="720"/>
          <w:marRight w:val="0"/>
          <w:marTop w:val="0"/>
          <w:marBottom w:val="40"/>
          <w:divBdr>
            <w:top w:val="none" w:sz="0" w:space="0" w:color="auto"/>
            <w:left w:val="none" w:sz="0" w:space="0" w:color="auto"/>
            <w:bottom w:val="none" w:sz="0" w:space="0" w:color="auto"/>
            <w:right w:val="none" w:sz="0" w:space="0" w:color="auto"/>
          </w:divBdr>
        </w:div>
        <w:div w:id="1551306464">
          <w:marLeft w:val="1253"/>
          <w:marRight w:val="0"/>
          <w:marTop w:val="0"/>
          <w:marBottom w:val="40"/>
          <w:divBdr>
            <w:top w:val="none" w:sz="0" w:space="0" w:color="auto"/>
            <w:left w:val="none" w:sz="0" w:space="0" w:color="auto"/>
            <w:bottom w:val="none" w:sz="0" w:space="0" w:color="auto"/>
            <w:right w:val="none" w:sz="0" w:space="0" w:color="auto"/>
          </w:divBdr>
        </w:div>
        <w:div w:id="1781220574">
          <w:marLeft w:val="1253"/>
          <w:marRight w:val="0"/>
          <w:marTop w:val="0"/>
          <w:marBottom w:val="40"/>
          <w:divBdr>
            <w:top w:val="none" w:sz="0" w:space="0" w:color="auto"/>
            <w:left w:val="none" w:sz="0" w:space="0" w:color="auto"/>
            <w:bottom w:val="none" w:sz="0" w:space="0" w:color="auto"/>
            <w:right w:val="none" w:sz="0" w:space="0" w:color="auto"/>
          </w:divBdr>
        </w:div>
      </w:divsChild>
    </w:div>
    <w:div w:id="773209209">
      <w:bodyDiv w:val="1"/>
      <w:marLeft w:val="0"/>
      <w:marRight w:val="0"/>
      <w:marTop w:val="0"/>
      <w:marBottom w:val="0"/>
      <w:divBdr>
        <w:top w:val="none" w:sz="0" w:space="0" w:color="auto"/>
        <w:left w:val="none" w:sz="0" w:space="0" w:color="auto"/>
        <w:bottom w:val="none" w:sz="0" w:space="0" w:color="auto"/>
        <w:right w:val="none" w:sz="0" w:space="0" w:color="auto"/>
      </w:divBdr>
    </w:div>
    <w:div w:id="1105930608">
      <w:bodyDiv w:val="1"/>
      <w:marLeft w:val="0"/>
      <w:marRight w:val="0"/>
      <w:marTop w:val="0"/>
      <w:marBottom w:val="0"/>
      <w:divBdr>
        <w:top w:val="none" w:sz="0" w:space="0" w:color="auto"/>
        <w:left w:val="none" w:sz="0" w:space="0" w:color="auto"/>
        <w:bottom w:val="none" w:sz="0" w:space="0" w:color="auto"/>
        <w:right w:val="none" w:sz="0" w:space="0" w:color="auto"/>
      </w:divBdr>
      <w:divsChild>
        <w:div w:id="1513491245">
          <w:marLeft w:val="1440"/>
          <w:marRight w:val="0"/>
          <w:marTop w:val="0"/>
          <w:marBottom w:val="40"/>
          <w:divBdr>
            <w:top w:val="none" w:sz="0" w:space="0" w:color="auto"/>
            <w:left w:val="none" w:sz="0" w:space="0" w:color="auto"/>
            <w:bottom w:val="none" w:sz="0" w:space="0" w:color="auto"/>
            <w:right w:val="none" w:sz="0" w:space="0" w:color="auto"/>
          </w:divBdr>
        </w:div>
      </w:divsChild>
    </w:div>
    <w:div w:id="1193569852">
      <w:bodyDiv w:val="1"/>
      <w:marLeft w:val="0"/>
      <w:marRight w:val="0"/>
      <w:marTop w:val="0"/>
      <w:marBottom w:val="0"/>
      <w:divBdr>
        <w:top w:val="none" w:sz="0" w:space="0" w:color="auto"/>
        <w:left w:val="none" w:sz="0" w:space="0" w:color="auto"/>
        <w:bottom w:val="none" w:sz="0" w:space="0" w:color="auto"/>
        <w:right w:val="none" w:sz="0" w:space="0" w:color="auto"/>
      </w:divBdr>
    </w:div>
    <w:div w:id="1529828705">
      <w:bodyDiv w:val="1"/>
      <w:marLeft w:val="0"/>
      <w:marRight w:val="0"/>
      <w:marTop w:val="0"/>
      <w:marBottom w:val="0"/>
      <w:divBdr>
        <w:top w:val="none" w:sz="0" w:space="0" w:color="auto"/>
        <w:left w:val="none" w:sz="0" w:space="0" w:color="auto"/>
        <w:bottom w:val="none" w:sz="0" w:space="0" w:color="auto"/>
        <w:right w:val="none" w:sz="0" w:space="0" w:color="auto"/>
      </w:divBdr>
      <w:divsChild>
        <w:div w:id="921988878">
          <w:marLeft w:val="1382"/>
          <w:marRight w:val="0"/>
          <w:marTop w:val="120"/>
          <w:marBottom w:val="180"/>
          <w:divBdr>
            <w:top w:val="none" w:sz="0" w:space="0" w:color="auto"/>
            <w:left w:val="none" w:sz="0" w:space="0" w:color="auto"/>
            <w:bottom w:val="none" w:sz="0" w:space="0" w:color="auto"/>
            <w:right w:val="none" w:sz="0" w:space="0" w:color="auto"/>
          </w:divBdr>
        </w:div>
        <w:div w:id="1152023653">
          <w:marLeft w:val="2016"/>
          <w:marRight w:val="0"/>
          <w:marTop w:val="120"/>
          <w:marBottom w:val="180"/>
          <w:divBdr>
            <w:top w:val="none" w:sz="0" w:space="0" w:color="auto"/>
            <w:left w:val="none" w:sz="0" w:space="0" w:color="auto"/>
            <w:bottom w:val="none" w:sz="0" w:space="0" w:color="auto"/>
            <w:right w:val="none" w:sz="0" w:space="0" w:color="auto"/>
          </w:divBdr>
        </w:div>
        <w:div w:id="1355306307">
          <w:marLeft w:val="2016"/>
          <w:marRight w:val="0"/>
          <w:marTop w:val="120"/>
          <w:marBottom w:val="180"/>
          <w:divBdr>
            <w:top w:val="none" w:sz="0" w:space="0" w:color="auto"/>
            <w:left w:val="none" w:sz="0" w:space="0" w:color="auto"/>
            <w:bottom w:val="none" w:sz="0" w:space="0" w:color="auto"/>
            <w:right w:val="none" w:sz="0" w:space="0" w:color="auto"/>
          </w:divBdr>
        </w:div>
        <w:div w:id="215627563">
          <w:marLeft w:val="1382"/>
          <w:marRight w:val="0"/>
          <w:marTop w:val="120"/>
          <w:marBottom w:val="180"/>
          <w:divBdr>
            <w:top w:val="none" w:sz="0" w:space="0" w:color="auto"/>
            <w:left w:val="none" w:sz="0" w:space="0" w:color="auto"/>
            <w:bottom w:val="none" w:sz="0" w:space="0" w:color="auto"/>
            <w:right w:val="none" w:sz="0" w:space="0" w:color="auto"/>
          </w:divBdr>
        </w:div>
        <w:div w:id="2058428411">
          <w:marLeft w:val="2016"/>
          <w:marRight w:val="0"/>
          <w:marTop w:val="120"/>
          <w:marBottom w:val="180"/>
          <w:divBdr>
            <w:top w:val="none" w:sz="0" w:space="0" w:color="auto"/>
            <w:left w:val="none" w:sz="0" w:space="0" w:color="auto"/>
            <w:bottom w:val="none" w:sz="0" w:space="0" w:color="auto"/>
            <w:right w:val="none" w:sz="0" w:space="0" w:color="auto"/>
          </w:divBdr>
        </w:div>
        <w:div w:id="1073817642">
          <w:marLeft w:val="2016"/>
          <w:marRight w:val="0"/>
          <w:marTop w:val="120"/>
          <w:marBottom w:val="180"/>
          <w:divBdr>
            <w:top w:val="none" w:sz="0" w:space="0" w:color="auto"/>
            <w:left w:val="none" w:sz="0" w:space="0" w:color="auto"/>
            <w:bottom w:val="none" w:sz="0" w:space="0" w:color="auto"/>
            <w:right w:val="none" w:sz="0" w:space="0" w:color="auto"/>
          </w:divBdr>
        </w:div>
        <w:div w:id="1934315122">
          <w:marLeft w:val="1382"/>
          <w:marRight w:val="0"/>
          <w:marTop w:val="120"/>
          <w:marBottom w:val="180"/>
          <w:divBdr>
            <w:top w:val="none" w:sz="0" w:space="0" w:color="auto"/>
            <w:left w:val="none" w:sz="0" w:space="0" w:color="auto"/>
            <w:bottom w:val="none" w:sz="0" w:space="0" w:color="auto"/>
            <w:right w:val="none" w:sz="0" w:space="0" w:color="auto"/>
          </w:divBdr>
        </w:div>
        <w:div w:id="1634556676">
          <w:marLeft w:val="2016"/>
          <w:marRight w:val="0"/>
          <w:marTop w:val="120"/>
          <w:marBottom w:val="180"/>
          <w:divBdr>
            <w:top w:val="none" w:sz="0" w:space="0" w:color="auto"/>
            <w:left w:val="none" w:sz="0" w:space="0" w:color="auto"/>
            <w:bottom w:val="none" w:sz="0" w:space="0" w:color="auto"/>
            <w:right w:val="none" w:sz="0" w:space="0" w:color="auto"/>
          </w:divBdr>
        </w:div>
        <w:div w:id="803814073">
          <w:marLeft w:val="2016"/>
          <w:marRight w:val="0"/>
          <w:marTop w:val="120"/>
          <w:marBottom w:val="180"/>
          <w:divBdr>
            <w:top w:val="none" w:sz="0" w:space="0" w:color="auto"/>
            <w:left w:val="none" w:sz="0" w:space="0" w:color="auto"/>
            <w:bottom w:val="none" w:sz="0" w:space="0" w:color="auto"/>
            <w:right w:val="none" w:sz="0" w:space="0" w:color="auto"/>
          </w:divBdr>
        </w:div>
      </w:divsChild>
    </w:div>
    <w:div w:id="1727098826">
      <w:bodyDiv w:val="1"/>
      <w:marLeft w:val="0"/>
      <w:marRight w:val="0"/>
      <w:marTop w:val="0"/>
      <w:marBottom w:val="0"/>
      <w:divBdr>
        <w:top w:val="none" w:sz="0" w:space="0" w:color="auto"/>
        <w:left w:val="none" w:sz="0" w:space="0" w:color="auto"/>
        <w:bottom w:val="none" w:sz="0" w:space="0" w:color="auto"/>
        <w:right w:val="none" w:sz="0" w:space="0" w:color="auto"/>
      </w:divBdr>
    </w:div>
    <w:div w:id="1918788335">
      <w:bodyDiv w:val="1"/>
      <w:marLeft w:val="0"/>
      <w:marRight w:val="0"/>
      <w:marTop w:val="0"/>
      <w:marBottom w:val="0"/>
      <w:divBdr>
        <w:top w:val="none" w:sz="0" w:space="0" w:color="auto"/>
        <w:left w:val="none" w:sz="0" w:space="0" w:color="auto"/>
        <w:bottom w:val="none" w:sz="0" w:space="0" w:color="auto"/>
        <w:right w:val="none" w:sz="0" w:space="0" w:color="auto"/>
      </w:divBdr>
    </w:div>
    <w:div w:id="2023243127">
      <w:bodyDiv w:val="1"/>
      <w:marLeft w:val="0"/>
      <w:marRight w:val="0"/>
      <w:marTop w:val="0"/>
      <w:marBottom w:val="0"/>
      <w:divBdr>
        <w:top w:val="none" w:sz="0" w:space="0" w:color="auto"/>
        <w:left w:val="none" w:sz="0" w:space="0" w:color="auto"/>
        <w:bottom w:val="none" w:sz="0" w:space="0" w:color="auto"/>
        <w:right w:val="none" w:sz="0" w:space="0" w:color="auto"/>
      </w:divBdr>
      <w:divsChild>
        <w:div w:id="360790220">
          <w:marLeft w:val="720"/>
          <w:marRight w:val="0"/>
          <w:marTop w:val="0"/>
          <w:marBottom w:val="40"/>
          <w:divBdr>
            <w:top w:val="none" w:sz="0" w:space="0" w:color="auto"/>
            <w:left w:val="none" w:sz="0" w:space="0" w:color="auto"/>
            <w:bottom w:val="none" w:sz="0" w:space="0" w:color="auto"/>
            <w:right w:val="none" w:sz="0" w:space="0" w:color="auto"/>
          </w:divBdr>
        </w:div>
        <w:div w:id="190847379">
          <w:marLeft w:val="1598"/>
          <w:marRight w:val="0"/>
          <w:marTop w:val="0"/>
          <w:marBottom w:val="40"/>
          <w:divBdr>
            <w:top w:val="none" w:sz="0" w:space="0" w:color="auto"/>
            <w:left w:val="none" w:sz="0" w:space="0" w:color="auto"/>
            <w:bottom w:val="none" w:sz="0" w:space="0" w:color="auto"/>
            <w:right w:val="none" w:sz="0" w:space="0" w:color="auto"/>
          </w:divBdr>
        </w:div>
        <w:div w:id="33116365">
          <w:marLeft w:val="1598"/>
          <w:marRight w:val="0"/>
          <w:marTop w:val="0"/>
          <w:marBottom w:val="40"/>
          <w:divBdr>
            <w:top w:val="none" w:sz="0" w:space="0" w:color="auto"/>
            <w:left w:val="none" w:sz="0" w:space="0" w:color="auto"/>
            <w:bottom w:val="none" w:sz="0" w:space="0" w:color="auto"/>
            <w:right w:val="none" w:sz="0" w:space="0" w:color="auto"/>
          </w:divBdr>
        </w:div>
      </w:divsChild>
    </w:div>
    <w:div w:id="20796637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60ECC-D6B6-4D3F-8672-B35357A8C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1550</Words>
  <Characters>8835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vivo</cp:lastModifiedBy>
  <cp:revision>43</cp:revision>
  <dcterms:created xsi:type="dcterms:W3CDTF">2023-02-16T09:23:00Z</dcterms:created>
  <dcterms:modified xsi:type="dcterms:W3CDTF">2023-02-17T02:03:00Z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1033-11.2.0.11306</vt:lpwstr>
  </property>
  <property fmtid="{D5CDD505-2E9C-101B-9397-08002B2CF9AE}" pid="3" name="ICV">
    <vt:lpwstr>4F72693A2D264D4C9513116C676B5472</vt:lpwstr>
  </property>
</Properties>
</file>